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6B0B2" w14:textId="77777777" w:rsidR="004F727C" w:rsidRDefault="004F727C" w:rsidP="004F727C">
      <w:pPr>
        <w:spacing w:after="0" w:line="240" w:lineRule="auto"/>
        <w:rPr>
          <w:rFonts w:ascii="Verdana" w:hAnsi="Verdana" w:cs="Arial"/>
          <w:b/>
          <w:sz w:val="18"/>
          <w:szCs w:val="18"/>
          <w:lang w:eastAsia="ko-KR"/>
        </w:rPr>
      </w:pPr>
    </w:p>
    <w:p w14:paraId="4B0570F5" w14:textId="77777777" w:rsidR="004F727C" w:rsidRPr="004F727C" w:rsidRDefault="004F727C" w:rsidP="004F727C">
      <w:pPr>
        <w:spacing w:after="0" w:line="240" w:lineRule="auto"/>
        <w:rPr>
          <w:rFonts w:ascii="Verdana" w:eastAsia="Batang" w:hAnsi="Verdana" w:cs="Times New Roman"/>
          <w:color w:val="000000"/>
          <w:sz w:val="18"/>
          <w:szCs w:val="18"/>
        </w:rPr>
      </w:pPr>
    </w:p>
    <w:tbl>
      <w:tblPr>
        <w:tblW w:w="859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5"/>
        <w:gridCol w:w="6877"/>
      </w:tblGrid>
      <w:tr w:rsidR="004F727C" w:rsidRPr="004F727C" w14:paraId="101D9E4C" w14:textId="77777777" w:rsidTr="00DB46C0">
        <w:trPr>
          <w:trHeight w:val="2120"/>
          <w:jc w:val="center"/>
        </w:trPr>
        <w:tc>
          <w:tcPr>
            <w:tcW w:w="1669" w:type="dxa"/>
            <w:shd w:val="clear" w:color="auto" w:fill="auto"/>
          </w:tcPr>
          <w:p w14:paraId="2ACB4E1B" w14:textId="77777777" w:rsidR="004F727C" w:rsidRPr="004F727C" w:rsidRDefault="004F727C" w:rsidP="004F727C">
            <w:pPr>
              <w:tabs>
                <w:tab w:val="center" w:pos="4536"/>
                <w:tab w:val="right" w:pos="907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27C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A353FB" wp14:editId="3ED98F69">
                  <wp:extent cx="1000125" cy="1228725"/>
                  <wp:effectExtent l="0" t="0" r="0" b="0"/>
                  <wp:docPr id="2" name="Obraz 17" descr="IITD_logo_PL_wersja_luty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7" descr="IITD_logo_PL_wersja_luty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04C3">
              <w:rPr>
                <w:rFonts w:ascii="Times New Roman" w:eastAsia="Batang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F9712" wp14:editId="5D3364E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1314450</wp:posOffset>
                      </wp:positionV>
                      <wp:extent cx="5146675" cy="5715"/>
                      <wp:effectExtent l="0" t="0" r="15875" b="32385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46675" cy="5715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3121F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03.5pt" to="404.4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" strokecolor="gray" strokeweight=".26mm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922" w:type="dxa"/>
            <w:shd w:val="clear" w:color="auto" w:fill="auto"/>
          </w:tcPr>
          <w:p w14:paraId="54803940" w14:textId="77777777" w:rsidR="004F727C" w:rsidRPr="004F727C" w:rsidRDefault="004F727C" w:rsidP="004F727C">
            <w:pPr>
              <w:tabs>
                <w:tab w:val="right" w:pos="9072"/>
              </w:tabs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Cs w:val="24"/>
              </w:rPr>
            </w:pPr>
            <w:r w:rsidRPr="004F727C">
              <w:rPr>
                <w:rFonts w:ascii="Book Antiqua" w:eastAsia="Times New Roman" w:hAnsi="Book Antiqua" w:cs="Times New Roman"/>
              </w:rPr>
              <w:t>INSTYTUT IMMUNOLOGII I TERAPII DOŚWIADCZALNEJ</w:t>
            </w:r>
            <w:r w:rsidRPr="004F727C">
              <w:rPr>
                <w:rFonts w:ascii="Book Antiqua" w:eastAsia="Times New Roman" w:hAnsi="Book Antiqua" w:cs="Times New Roman"/>
              </w:rPr>
              <w:br/>
              <w:t xml:space="preserve"> IM. LUDWIKA HIRSZFELDA</w:t>
            </w:r>
          </w:p>
          <w:p w14:paraId="5621251D" w14:textId="77777777" w:rsidR="004F727C" w:rsidRPr="004F727C" w:rsidRDefault="004F727C" w:rsidP="004F72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Cs w:val="24"/>
              </w:rPr>
            </w:pPr>
            <w:r w:rsidRPr="004F727C">
              <w:rPr>
                <w:rFonts w:ascii="Book Antiqua" w:eastAsia="Times New Roman" w:hAnsi="Book Antiqua" w:cs="Times New Roman"/>
              </w:rPr>
              <w:t xml:space="preserve">P </w:t>
            </w:r>
            <w:r w:rsidRPr="004F727C">
              <w:rPr>
                <w:rFonts w:ascii="Book Antiqua" w:eastAsia="Times New Roman" w:hAnsi="Book Antiqua" w:cs="Times New Roman"/>
                <w:sz w:val="18"/>
                <w:szCs w:val="20"/>
              </w:rPr>
              <w:t xml:space="preserve">O L S K I E </w:t>
            </w:r>
            <w:r w:rsidRPr="004F727C">
              <w:rPr>
                <w:rFonts w:ascii="Book Antiqua" w:eastAsia="Times New Roman" w:hAnsi="Book Antiqua" w:cs="Times New Roman"/>
                <w:sz w:val="18"/>
              </w:rPr>
              <w:t>J</w:t>
            </w:r>
            <w:r w:rsidRPr="004F727C">
              <w:rPr>
                <w:rFonts w:ascii="Book Antiqua" w:eastAsia="Times New Roman" w:hAnsi="Book Antiqua" w:cs="Times New Roman"/>
              </w:rPr>
              <w:t xml:space="preserve">  A </w:t>
            </w:r>
            <w:r w:rsidRPr="004F727C">
              <w:rPr>
                <w:rFonts w:ascii="Book Antiqua" w:eastAsia="Times New Roman" w:hAnsi="Book Antiqua" w:cs="Times New Roman"/>
                <w:sz w:val="18"/>
              </w:rPr>
              <w:t xml:space="preserve">K A D E M I I   </w:t>
            </w:r>
            <w:r w:rsidRPr="004F727C">
              <w:rPr>
                <w:rFonts w:ascii="Book Antiqua" w:eastAsia="Times New Roman" w:hAnsi="Book Antiqua" w:cs="Times New Roman"/>
              </w:rPr>
              <w:t xml:space="preserve">N </w:t>
            </w:r>
            <w:r w:rsidRPr="004F727C">
              <w:rPr>
                <w:rFonts w:ascii="Book Antiqua" w:eastAsia="Times New Roman" w:hAnsi="Book Antiqua" w:cs="Times New Roman"/>
                <w:sz w:val="18"/>
              </w:rPr>
              <w:t>A U K</w:t>
            </w:r>
          </w:p>
          <w:p w14:paraId="5099B3B5" w14:textId="77777777" w:rsidR="004F727C" w:rsidRPr="004F727C" w:rsidRDefault="004F727C" w:rsidP="004F727C">
            <w:pPr>
              <w:tabs>
                <w:tab w:val="center" w:pos="4536"/>
                <w:tab w:val="right" w:pos="9072"/>
              </w:tabs>
              <w:spacing w:before="60"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4F727C">
              <w:rPr>
                <w:rFonts w:ascii="Book Antiqua" w:eastAsia="Times New Roman" w:hAnsi="Book Antiqua" w:cs="Times New Roman"/>
                <w:sz w:val="20"/>
                <w:szCs w:val="20"/>
              </w:rPr>
              <w:t>Centrum Doskonałości : IMMUNE</w:t>
            </w:r>
          </w:p>
          <w:p w14:paraId="33900F5B" w14:textId="77777777" w:rsidR="004F727C" w:rsidRPr="004F727C" w:rsidRDefault="004F727C" w:rsidP="004F72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8"/>
                <w:szCs w:val="8"/>
              </w:rPr>
            </w:pPr>
          </w:p>
          <w:p w14:paraId="38A9DF6A" w14:textId="77777777" w:rsidR="004F727C" w:rsidRPr="004F727C" w:rsidRDefault="004F727C" w:rsidP="004F727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Cs w:val="24"/>
              </w:rPr>
            </w:pPr>
            <w:r w:rsidRPr="004F727C">
              <w:rPr>
                <w:rFonts w:ascii="Book Antiqua" w:eastAsia="Times New Roman" w:hAnsi="Book Antiqua" w:cs="Times New Roman"/>
              </w:rPr>
              <w:t xml:space="preserve">Rudolfa Weigla 12, 53-114 Wrocław, </w:t>
            </w:r>
            <w:r w:rsidRPr="004F727C">
              <w:rPr>
                <w:rFonts w:ascii="Book Antiqua" w:eastAsia="Times New Roman" w:hAnsi="Book Antiqua" w:cs="Times New Roman"/>
                <w:smallCaps/>
              </w:rPr>
              <w:t>Polska</w:t>
            </w:r>
          </w:p>
          <w:p w14:paraId="67ECB8AD" w14:textId="77777777" w:rsidR="004F727C" w:rsidRPr="004F727C" w:rsidRDefault="004F727C" w:rsidP="004F727C">
            <w:pPr>
              <w:tabs>
                <w:tab w:val="left" w:pos="1134"/>
                <w:tab w:val="center" w:pos="4536"/>
                <w:tab w:val="right" w:pos="9072"/>
              </w:tabs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19"/>
                <w:szCs w:val="19"/>
              </w:rPr>
            </w:pPr>
            <w:r w:rsidRPr="004F727C">
              <w:rPr>
                <w:rFonts w:ascii="Book Antiqua" w:eastAsia="Times New Roman" w:hAnsi="Book Antiqua" w:cs="Times New Roman"/>
                <w:sz w:val="19"/>
                <w:szCs w:val="19"/>
              </w:rPr>
              <w:t>Telefon: (+48-71) 337 11 72,  (+48-71) 370 99 30    Fax: (+48-71) 337 21 71</w:t>
            </w:r>
          </w:p>
          <w:p w14:paraId="7F75B683" w14:textId="77777777" w:rsidR="004F727C" w:rsidRPr="004F727C" w:rsidRDefault="004F727C" w:rsidP="004F727C">
            <w:pPr>
              <w:tabs>
                <w:tab w:val="center" w:pos="4536"/>
                <w:tab w:val="right" w:pos="9072"/>
              </w:tabs>
              <w:spacing w:after="6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10"/>
                <w:szCs w:val="10"/>
              </w:rPr>
            </w:pPr>
            <w:r w:rsidRPr="004F727C">
              <w:rPr>
                <w:rFonts w:ascii="Book Antiqua" w:eastAsia="Times New Roman" w:hAnsi="Book Antiqua" w:cs="Times New Roman"/>
                <w:sz w:val="20"/>
                <w:szCs w:val="20"/>
              </w:rPr>
              <w:t>www.iitd.pan.wroc.pl</w:t>
            </w:r>
          </w:p>
          <w:p w14:paraId="61E7AE7B" w14:textId="77777777" w:rsidR="004F727C" w:rsidRPr="004F727C" w:rsidRDefault="004F727C" w:rsidP="004F727C">
            <w:pPr>
              <w:tabs>
                <w:tab w:val="center" w:pos="4536"/>
                <w:tab w:val="right" w:pos="9072"/>
              </w:tabs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4E7584" w14:textId="77777777" w:rsidR="004F727C" w:rsidRDefault="004F727C" w:rsidP="004F727C">
      <w:pPr>
        <w:spacing w:after="0" w:line="240" w:lineRule="auto"/>
        <w:jc w:val="right"/>
        <w:rPr>
          <w:rFonts w:ascii="Verdana" w:eastAsia="Batang" w:hAnsi="Verdana" w:cs="Times New Roman"/>
          <w:b/>
          <w:color w:val="000000"/>
          <w:sz w:val="18"/>
          <w:szCs w:val="18"/>
        </w:rPr>
      </w:pPr>
    </w:p>
    <w:p w14:paraId="6BFF33B9" w14:textId="213C8A1E" w:rsidR="004F727C" w:rsidRPr="00D766D9" w:rsidRDefault="004F727C" w:rsidP="004F727C">
      <w:pPr>
        <w:spacing w:after="0" w:line="240" w:lineRule="auto"/>
        <w:jc w:val="right"/>
        <w:rPr>
          <w:rFonts w:ascii="Verdana" w:eastAsia="Batang" w:hAnsi="Verdana" w:cs="Times New Roman"/>
          <w:b/>
          <w:color w:val="000000"/>
          <w:sz w:val="18"/>
          <w:szCs w:val="18"/>
        </w:rPr>
      </w:pPr>
      <w:r w:rsidRPr="00D766D9">
        <w:rPr>
          <w:rFonts w:ascii="Verdana" w:eastAsia="Batang" w:hAnsi="Verdana" w:cs="Times New Roman"/>
          <w:b/>
          <w:color w:val="000000"/>
          <w:sz w:val="18"/>
          <w:szCs w:val="18"/>
        </w:rPr>
        <w:t xml:space="preserve">Załącznik nr </w:t>
      </w:r>
      <w:r w:rsidR="00D766D9" w:rsidRPr="00D766D9">
        <w:rPr>
          <w:rFonts w:ascii="Verdana" w:eastAsia="Batang" w:hAnsi="Verdana" w:cs="Times New Roman"/>
          <w:b/>
          <w:color w:val="000000"/>
          <w:sz w:val="18"/>
          <w:szCs w:val="18"/>
        </w:rPr>
        <w:t>6</w:t>
      </w:r>
      <w:r w:rsidRPr="00D766D9">
        <w:rPr>
          <w:rFonts w:ascii="Verdana" w:eastAsia="Batang" w:hAnsi="Verdana" w:cs="Times New Roman"/>
          <w:b/>
          <w:color w:val="000000"/>
          <w:sz w:val="18"/>
          <w:szCs w:val="18"/>
        </w:rPr>
        <w:t xml:space="preserve"> do SIWZ</w:t>
      </w:r>
    </w:p>
    <w:p w14:paraId="38703A31" w14:textId="77777777" w:rsidR="004F727C" w:rsidRPr="00D766D9" w:rsidRDefault="004F727C" w:rsidP="004F727C">
      <w:pPr>
        <w:spacing w:after="0" w:line="240" w:lineRule="auto"/>
        <w:jc w:val="right"/>
        <w:rPr>
          <w:rFonts w:ascii="Verdana" w:eastAsia="Batang" w:hAnsi="Verdana" w:cs="Times New Roman"/>
          <w:b/>
          <w:color w:val="000000"/>
          <w:sz w:val="18"/>
          <w:szCs w:val="18"/>
        </w:rPr>
      </w:pPr>
    </w:p>
    <w:p w14:paraId="4475388D" w14:textId="77777777" w:rsidR="004F727C" w:rsidRPr="00D766D9" w:rsidRDefault="004F727C" w:rsidP="004F727C">
      <w:pPr>
        <w:spacing w:after="0" w:line="240" w:lineRule="auto"/>
        <w:jc w:val="right"/>
        <w:rPr>
          <w:rFonts w:ascii="Verdana" w:eastAsia="Batang" w:hAnsi="Verdana" w:cs="Times New Roman"/>
          <w:color w:val="000000"/>
          <w:sz w:val="18"/>
          <w:szCs w:val="18"/>
        </w:rPr>
      </w:pPr>
    </w:p>
    <w:p w14:paraId="60074F63" w14:textId="13244AF8" w:rsidR="004F727C" w:rsidRPr="004F727C" w:rsidRDefault="004F727C" w:rsidP="004F727C">
      <w:pPr>
        <w:spacing w:after="0" w:line="240" w:lineRule="auto"/>
        <w:jc w:val="right"/>
        <w:rPr>
          <w:rFonts w:ascii="Verdana" w:eastAsia="Batang" w:hAnsi="Verdana" w:cs="Times New Roman"/>
          <w:color w:val="000000"/>
          <w:sz w:val="18"/>
          <w:szCs w:val="18"/>
        </w:rPr>
      </w:pPr>
      <w:r w:rsidRPr="00D766D9">
        <w:rPr>
          <w:rFonts w:ascii="Verdana" w:eastAsia="Batang" w:hAnsi="Verdana" w:cs="Times New Roman"/>
          <w:color w:val="000000"/>
          <w:sz w:val="18"/>
          <w:szCs w:val="18"/>
        </w:rPr>
        <w:t xml:space="preserve">Nr referencyjny nadany przez Zamawiającego </w:t>
      </w:r>
      <w:r w:rsidRPr="00D766D9">
        <w:rPr>
          <w:rFonts w:ascii="Verdana" w:eastAsia="Batang" w:hAnsi="Verdana" w:cs="Times New Roman"/>
          <w:b/>
          <w:sz w:val="18"/>
          <w:szCs w:val="18"/>
        </w:rPr>
        <w:t>SZP/0</w:t>
      </w:r>
      <w:r w:rsidR="00D766D9" w:rsidRPr="00D766D9">
        <w:rPr>
          <w:rFonts w:ascii="Verdana" w:eastAsia="Batang" w:hAnsi="Verdana" w:cs="Times New Roman"/>
          <w:b/>
          <w:sz w:val="18"/>
          <w:szCs w:val="18"/>
        </w:rPr>
        <w:t>1</w:t>
      </w:r>
      <w:r w:rsidRPr="00D766D9">
        <w:rPr>
          <w:rFonts w:ascii="Verdana" w:eastAsia="Batang" w:hAnsi="Verdana" w:cs="Times New Roman"/>
          <w:b/>
          <w:sz w:val="18"/>
          <w:szCs w:val="18"/>
        </w:rPr>
        <w:t>/20</w:t>
      </w:r>
      <w:r w:rsidR="00746789" w:rsidRPr="00D766D9">
        <w:rPr>
          <w:rFonts w:ascii="Verdana" w:eastAsia="Batang" w:hAnsi="Verdana" w:cs="Times New Roman"/>
          <w:b/>
          <w:sz w:val="18"/>
          <w:szCs w:val="18"/>
        </w:rPr>
        <w:t>20</w:t>
      </w:r>
    </w:p>
    <w:p w14:paraId="137D84D3" w14:textId="77777777" w:rsidR="004F727C" w:rsidRPr="004F727C" w:rsidRDefault="004F727C" w:rsidP="004F727C">
      <w:pPr>
        <w:spacing w:after="0" w:line="240" w:lineRule="auto"/>
        <w:rPr>
          <w:rFonts w:ascii="Verdana" w:eastAsia="Batang" w:hAnsi="Verdana" w:cs="Times New Roman"/>
          <w:color w:val="000000"/>
          <w:sz w:val="18"/>
          <w:szCs w:val="18"/>
        </w:rPr>
      </w:pPr>
    </w:p>
    <w:p w14:paraId="515D4FCB" w14:textId="77777777" w:rsidR="004F727C" w:rsidRPr="004F727C" w:rsidRDefault="004F727C" w:rsidP="004F727C">
      <w:pPr>
        <w:spacing w:after="0" w:line="240" w:lineRule="auto"/>
        <w:jc w:val="right"/>
        <w:rPr>
          <w:rFonts w:ascii="Verdana" w:eastAsia="Batang" w:hAnsi="Verdana" w:cs="Times New Roman"/>
          <w:color w:val="000000"/>
          <w:sz w:val="20"/>
          <w:szCs w:val="20"/>
        </w:rPr>
      </w:pPr>
    </w:p>
    <w:p w14:paraId="03CB00FB" w14:textId="77777777" w:rsidR="004F727C" w:rsidRPr="00B9726B" w:rsidRDefault="004F727C" w:rsidP="004F727C">
      <w:pPr>
        <w:spacing w:after="0" w:line="240" w:lineRule="auto"/>
        <w:rPr>
          <w:rFonts w:ascii="Verdana" w:eastAsia="Batang" w:hAnsi="Verdana" w:cs="Times New Roman"/>
          <w:color w:val="000000"/>
          <w:sz w:val="20"/>
          <w:szCs w:val="20"/>
        </w:rPr>
      </w:pPr>
    </w:p>
    <w:p w14:paraId="1DF155AF" w14:textId="77777777" w:rsidR="004F727C" w:rsidRPr="004F727C" w:rsidRDefault="004F727C" w:rsidP="004F727C">
      <w:pPr>
        <w:spacing w:after="0" w:line="240" w:lineRule="auto"/>
        <w:jc w:val="center"/>
        <w:rPr>
          <w:rFonts w:ascii="Verdana" w:eastAsia="Batang" w:hAnsi="Verdana" w:cs="Times New Roman"/>
          <w:sz w:val="44"/>
          <w:szCs w:val="44"/>
        </w:rPr>
      </w:pPr>
      <w:r w:rsidRPr="004F727C">
        <w:rPr>
          <w:rFonts w:ascii="Verdana" w:eastAsia="Batang" w:hAnsi="Verdana" w:cs="Times New Roman"/>
          <w:color w:val="000000"/>
          <w:sz w:val="44"/>
          <w:szCs w:val="44"/>
        </w:rPr>
        <w:t>OPIS PRZEDMIOTU ZAMÓWIENIA</w:t>
      </w:r>
      <w:r w:rsidRPr="004F727C">
        <w:rPr>
          <w:rFonts w:ascii="Verdana" w:eastAsia="Batang" w:hAnsi="Verdana" w:cs="Times New Roman"/>
          <w:sz w:val="44"/>
          <w:szCs w:val="44"/>
        </w:rPr>
        <w:t xml:space="preserve"> </w:t>
      </w:r>
    </w:p>
    <w:p w14:paraId="4E70CC67" w14:textId="77777777" w:rsidR="004F727C" w:rsidRPr="004F727C" w:rsidRDefault="004F727C" w:rsidP="004F727C">
      <w:pPr>
        <w:spacing w:after="0" w:line="240" w:lineRule="auto"/>
        <w:jc w:val="center"/>
        <w:rPr>
          <w:rFonts w:ascii="Verdana" w:eastAsia="Batang" w:hAnsi="Verdana" w:cs="Times New Roman"/>
          <w:sz w:val="44"/>
          <w:szCs w:val="44"/>
        </w:rPr>
      </w:pPr>
      <w:r w:rsidRPr="004F727C">
        <w:rPr>
          <w:rFonts w:ascii="Verdana" w:eastAsia="Batang" w:hAnsi="Verdana" w:cs="Times New Roman"/>
          <w:sz w:val="44"/>
          <w:szCs w:val="44"/>
        </w:rPr>
        <w:t>(OPZ)</w:t>
      </w:r>
    </w:p>
    <w:p w14:paraId="585E5D3D" w14:textId="77777777" w:rsidR="004F727C" w:rsidRDefault="004F727C" w:rsidP="004F727C">
      <w:pPr>
        <w:spacing w:after="0" w:line="240" w:lineRule="auto"/>
        <w:jc w:val="right"/>
        <w:rPr>
          <w:rFonts w:ascii="Verdana" w:eastAsia="Batang" w:hAnsi="Verdana" w:cs="Times New Roman"/>
          <w:color w:val="000000"/>
          <w:sz w:val="16"/>
          <w:szCs w:val="16"/>
        </w:rPr>
      </w:pPr>
    </w:p>
    <w:p w14:paraId="372BD47D" w14:textId="77777777" w:rsidR="004F727C" w:rsidRPr="004F727C" w:rsidRDefault="004F727C" w:rsidP="004F727C">
      <w:pPr>
        <w:spacing w:after="0" w:line="240" w:lineRule="auto"/>
        <w:jc w:val="right"/>
        <w:rPr>
          <w:rFonts w:ascii="Verdana" w:eastAsia="Batang" w:hAnsi="Verdana" w:cs="Times New Roman"/>
          <w:color w:val="000000"/>
          <w:sz w:val="16"/>
          <w:szCs w:val="16"/>
        </w:rPr>
      </w:pPr>
    </w:p>
    <w:p w14:paraId="27838565" w14:textId="77777777" w:rsidR="004F727C" w:rsidRPr="00FB1B4C" w:rsidRDefault="00746789" w:rsidP="00FB1B4C">
      <w:pPr>
        <w:spacing w:after="120" w:line="240" w:lineRule="auto"/>
      </w:pPr>
      <w:r>
        <w:t>Sukcesywna dostawa odczynników i akcesoriów do pozyskiwania danych z mikroskopów fluorescencyjnych, elektronowych oraz sekwenatorów NGS</w:t>
      </w:r>
      <w:r w:rsidR="009A72BE" w:rsidRPr="00FB1B4C">
        <w:t>:</w:t>
      </w:r>
    </w:p>
    <w:p w14:paraId="7BA14031" w14:textId="017A9982" w:rsidR="004F727C" w:rsidRPr="00FB1B4C" w:rsidRDefault="009A72BE" w:rsidP="00FB1B4C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rPr>
          <w:rFonts w:ascii="Verdana" w:eastAsia="Batang" w:hAnsi="Verdana" w:cs="Times New Roman"/>
          <w:sz w:val="18"/>
          <w:szCs w:val="18"/>
        </w:rPr>
      </w:pPr>
      <w:r w:rsidRPr="00FB1B4C">
        <w:rPr>
          <w:rFonts w:ascii="Verdana" w:eastAsia="Batang" w:hAnsi="Verdana" w:cs="Times New Roman"/>
          <w:sz w:val="18"/>
          <w:szCs w:val="18"/>
        </w:rPr>
        <w:t xml:space="preserve">Część </w:t>
      </w:r>
      <w:r w:rsidR="004F727C" w:rsidRPr="00FB1B4C">
        <w:rPr>
          <w:rFonts w:ascii="Verdana" w:eastAsia="Batang" w:hAnsi="Verdana" w:cs="Times New Roman"/>
          <w:sz w:val="18"/>
          <w:szCs w:val="18"/>
        </w:rPr>
        <w:t xml:space="preserve">1 </w:t>
      </w:r>
      <w:r w:rsidR="00746789">
        <w:t>Odczynniki do charakterystyki komórek</w:t>
      </w:r>
      <w:r w:rsidR="00D766D9">
        <w:t>,</w:t>
      </w:r>
    </w:p>
    <w:p w14:paraId="74288318" w14:textId="42523B89" w:rsidR="004F727C" w:rsidRPr="00FB1B4C" w:rsidRDefault="009A72BE" w:rsidP="00FB1B4C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ascii="Verdana" w:eastAsia="Batang" w:hAnsi="Verdana" w:cs="Times New Roman"/>
          <w:sz w:val="18"/>
          <w:szCs w:val="18"/>
        </w:rPr>
      </w:pPr>
      <w:r w:rsidRPr="00FB1B4C">
        <w:rPr>
          <w:rFonts w:ascii="Verdana" w:eastAsia="Batang" w:hAnsi="Verdana" w:cs="Times New Roman"/>
          <w:sz w:val="18"/>
          <w:szCs w:val="18"/>
        </w:rPr>
        <w:t>Część 2</w:t>
      </w:r>
      <w:r w:rsidR="004F727C" w:rsidRPr="00FB1B4C">
        <w:rPr>
          <w:rFonts w:ascii="Verdana" w:eastAsia="Batang" w:hAnsi="Verdana" w:cs="Times New Roman"/>
          <w:sz w:val="18"/>
          <w:szCs w:val="18"/>
        </w:rPr>
        <w:t xml:space="preserve"> </w:t>
      </w:r>
      <w:r w:rsidR="00746789">
        <w:t xml:space="preserve">Odczynniki do </w:t>
      </w:r>
      <w:proofErr w:type="spellStart"/>
      <w:r w:rsidR="00746789">
        <w:t>immunocytochemii</w:t>
      </w:r>
      <w:proofErr w:type="spellEnd"/>
      <w:r w:rsidR="00D766D9">
        <w:t>,</w:t>
      </w:r>
    </w:p>
    <w:p w14:paraId="513A341E" w14:textId="353A5FD5" w:rsidR="009A72BE" w:rsidRPr="00FB1B4C" w:rsidRDefault="009A72BE" w:rsidP="00FB1B4C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ascii="Verdana" w:eastAsia="Batang" w:hAnsi="Verdana" w:cs="Times New Roman"/>
          <w:sz w:val="18"/>
          <w:szCs w:val="18"/>
        </w:rPr>
      </w:pPr>
      <w:r w:rsidRPr="00FB1B4C">
        <w:rPr>
          <w:rFonts w:ascii="Verdana" w:eastAsia="Batang" w:hAnsi="Verdana" w:cs="Times New Roman"/>
          <w:sz w:val="18"/>
          <w:szCs w:val="18"/>
        </w:rPr>
        <w:t>Część 3</w:t>
      </w:r>
      <w:r w:rsidR="00D9569C">
        <w:rPr>
          <w:rFonts w:ascii="Verdana" w:eastAsia="Batang" w:hAnsi="Verdana" w:cs="Times New Roman"/>
          <w:sz w:val="18"/>
          <w:szCs w:val="18"/>
        </w:rPr>
        <w:t xml:space="preserve"> </w:t>
      </w:r>
      <w:r w:rsidR="00746789">
        <w:t>Reagent do identyfikacji komórek</w:t>
      </w:r>
      <w:r w:rsidR="00D766D9">
        <w:t>,</w:t>
      </w:r>
    </w:p>
    <w:p w14:paraId="40EE3B3D" w14:textId="6091C06A" w:rsidR="004F727C" w:rsidRPr="00FB1B4C" w:rsidRDefault="00845AC2" w:rsidP="00FB1B4C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ascii="Verdana" w:eastAsia="Batang" w:hAnsi="Verdana" w:cs="Times New Roman"/>
          <w:sz w:val="18"/>
          <w:szCs w:val="18"/>
        </w:rPr>
      </w:pPr>
      <w:r w:rsidRPr="00FB1B4C">
        <w:rPr>
          <w:rFonts w:ascii="Verdana" w:eastAsia="Batang" w:hAnsi="Verdana" w:cs="Times New Roman"/>
          <w:sz w:val="18"/>
          <w:szCs w:val="18"/>
        </w:rPr>
        <w:t>Część</w:t>
      </w:r>
      <w:r w:rsidR="009A72BE" w:rsidRPr="00FB1B4C">
        <w:rPr>
          <w:rFonts w:ascii="Verdana" w:eastAsia="Batang" w:hAnsi="Verdana" w:cs="Times New Roman"/>
          <w:sz w:val="18"/>
          <w:szCs w:val="18"/>
        </w:rPr>
        <w:t xml:space="preserve"> 4 </w:t>
      </w:r>
      <w:r w:rsidR="00D9569C">
        <w:t xml:space="preserve">Przeciwciało </w:t>
      </w:r>
      <w:proofErr w:type="spellStart"/>
      <w:r w:rsidR="00D9569C">
        <w:t>poliklonalne</w:t>
      </w:r>
      <w:proofErr w:type="spellEnd"/>
      <w:r w:rsidR="00D766D9">
        <w:t>,</w:t>
      </w:r>
    </w:p>
    <w:p w14:paraId="0E6372EC" w14:textId="68DE0EC1" w:rsidR="00845AC2" w:rsidRPr="00FB1B4C" w:rsidRDefault="00845AC2" w:rsidP="00FB1B4C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ascii="Verdana" w:eastAsia="Batang" w:hAnsi="Verdana" w:cs="Times New Roman"/>
          <w:sz w:val="18"/>
          <w:szCs w:val="18"/>
        </w:rPr>
      </w:pPr>
      <w:r w:rsidRPr="00FB1B4C">
        <w:rPr>
          <w:rFonts w:ascii="Verdana" w:eastAsia="Batang" w:hAnsi="Verdana" w:cs="Times New Roman"/>
          <w:sz w:val="18"/>
          <w:szCs w:val="18"/>
        </w:rPr>
        <w:t>Część</w:t>
      </w:r>
      <w:r w:rsidR="004F727C" w:rsidRPr="00FB1B4C">
        <w:rPr>
          <w:rFonts w:ascii="Verdana" w:eastAsia="Batang" w:hAnsi="Verdana" w:cs="Times New Roman"/>
          <w:sz w:val="18"/>
          <w:szCs w:val="18"/>
        </w:rPr>
        <w:t xml:space="preserve"> 5</w:t>
      </w:r>
      <w:r w:rsidR="00B9726B" w:rsidRPr="00FB1B4C">
        <w:rPr>
          <w:rFonts w:ascii="Verdana" w:eastAsia="Batang" w:hAnsi="Verdana" w:cs="Times New Roman"/>
          <w:sz w:val="18"/>
          <w:szCs w:val="18"/>
        </w:rPr>
        <w:t xml:space="preserve"> </w:t>
      </w:r>
      <w:r w:rsidR="00746789">
        <w:t xml:space="preserve">Przeciwciała do </w:t>
      </w:r>
      <w:proofErr w:type="spellStart"/>
      <w:r w:rsidR="00746789">
        <w:t>immunocytochemii</w:t>
      </w:r>
      <w:proofErr w:type="spellEnd"/>
      <w:r w:rsidR="00D766D9">
        <w:t>,</w:t>
      </w:r>
    </w:p>
    <w:p w14:paraId="183C8075" w14:textId="6B556BBC" w:rsidR="009A72BE" w:rsidRPr="00FB1B4C" w:rsidRDefault="009A72BE" w:rsidP="00FB1B4C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ascii="Verdana" w:eastAsia="Batang" w:hAnsi="Verdana" w:cs="Times New Roman"/>
          <w:sz w:val="18"/>
          <w:szCs w:val="18"/>
        </w:rPr>
      </w:pPr>
      <w:r w:rsidRPr="00FB1B4C">
        <w:rPr>
          <w:rFonts w:ascii="Verdana" w:eastAsia="Batang" w:hAnsi="Verdana" w:cs="Times New Roman"/>
          <w:sz w:val="18"/>
          <w:szCs w:val="18"/>
        </w:rPr>
        <w:t>Częś</w:t>
      </w:r>
      <w:r w:rsidR="00845AC2" w:rsidRPr="00FB1B4C">
        <w:rPr>
          <w:rFonts w:ascii="Verdana" w:eastAsia="Batang" w:hAnsi="Verdana" w:cs="Times New Roman"/>
          <w:sz w:val="18"/>
          <w:szCs w:val="18"/>
        </w:rPr>
        <w:t xml:space="preserve">ć </w:t>
      </w:r>
      <w:r w:rsidRPr="00FB1B4C">
        <w:rPr>
          <w:rFonts w:ascii="Verdana" w:eastAsia="Batang" w:hAnsi="Verdana" w:cs="Times New Roman"/>
          <w:sz w:val="18"/>
          <w:szCs w:val="18"/>
        </w:rPr>
        <w:t>6</w:t>
      </w:r>
      <w:r w:rsidR="00B9726B" w:rsidRPr="00FB1B4C">
        <w:rPr>
          <w:rFonts w:ascii="Verdana" w:eastAsia="Batang" w:hAnsi="Verdana" w:cs="Times New Roman"/>
          <w:sz w:val="18"/>
          <w:szCs w:val="18"/>
        </w:rPr>
        <w:t xml:space="preserve"> </w:t>
      </w:r>
      <w:r w:rsidR="00746789">
        <w:t>Odczynniki do przygotowania preparatów komórkowych</w:t>
      </w:r>
      <w:r w:rsidR="00D766D9">
        <w:t>,</w:t>
      </w:r>
    </w:p>
    <w:p w14:paraId="6418CF3C" w14:textId="3C0CB488" w:rsidR="009A72BE" w:rsidRPr="00FB1B4C" w:rsidRDefault="00845AC2" w:rsidP="00FB1B4C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ascii="Verdana" w:eastAsia="Batang" w:hAnsi="Verdana" w:cs="Times New Roman"/>
          <w:sz w:val="18"/>
          <w:szCs w:val="18"/>
        </w:rPr>
      </w:pPr>
      <w:r w:rsidRPr="00FB1B4C">
        <w:rPr>
          <w:rFonts w:ascii="Verdana" w:eastAsia="Batang" w:hAnsi="Verdana" w:cs="Times New Roman"/>
          <w:sz w:val="18"/>
          <w:szCs w:val="18"/>
        </w:rPr>
        <w:t xml:space="preserve">Część </w:t>
      </w:r>
      <w:r w:rsidR="009A72BE" w:rsidRPr="00FB1B4C">
        <w:rPr>
          <w:rFonts w:ascii="Verdana" w:eastAsia="Batang" w:hAnsi="Verdana" w:cs="Times New Roman"/>
          <w:sz w:val="18"/>
          <w:szCs w:val="18"/>
        </w:rPr>
        <w:t>7</w:t>
      </w:r>
      <w:r w:rsidR="00B9726B" w:rsidRPr="00FB1B4C">
        <w:rPr>
          <w:rFonts w:ascii="Verdana" w:eastAsia="Batang" w:hAnsi="Verdana" w:cs="Times New Roman"/>
          <w:sz w:val="18"/>
          <w:szCs w:val="18"/>
        </w:rPr>
        <w:t xml:space="preserve"> </w:t>
      </w:r>
      <w:r w:rsidR="00746789">
        <w:t>Odczynniki do hodowli komórkowej</w:t>
      </w:r>
      <w:r w:rsidR="00D766D9">
        <w:t>,</w:t>
      </w:r>
    </w:p>
    <w:p w14:paraId="26D31C9F" w14:textId="347DCB74" w:rsidR="009A72BE" w:rsidRPr="00FB1B4C" w:rsidRDefault="00845AC2" w:rsidP="00FB1B4C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ascii="Verdana" w:eastAsia="Batang" w:hAnsi="Verdana" w:cs="Times New Roman"/>
          <w:sz w:val="18"/>
          <w:szCs w:val="18"/>
        </w:rPr>
      </w:pPr>
      <w:r w:rsidRPr="00FB1B4C">
        <w:rPr>
          <w:rFonts w:ascii="Verdana" w:eastAsia="Batang" w:hAnsi="Verdana" w:cs="Times New Roman"/>
          <w:sz w:val="18"/>
          <w:szCs w:val="18"/>
        </w:rPr>
        <w:t>Część</w:t>
      </w:r>
      <w:r w:rsidR="009A72BE" w:rsidRPr="00FB1B4C">
        <w:rPr>
          <w:rFonts w:ascii="Verdana" w:eastAsia="Batang" w:hAnsi="Verdana" w:cs="Times New Roman"/>
          <w:sz w:val="18"/>
          <w:szCs w:val="18"/>
        </w:rPr>
        <w:t xml:space="preserve"> 8</w:t>
      </w:r>
      <w:r w:rsidR="00B9726B" w:rsidRPr="00FB1B4C">
        <w:rPr>
          <w:rFonts w:ascii="Verdana" w:eastAsia="Batang" w:hAnsi="Verdana" w:cs="Times New Roman"/>
          <w:sz w:val="18"/>
          <w:szCs w:val="18"/>
        </w:rPr>
        <w:t xml:space="preserve"> </w:t>
      </w:r>
      <w:r w:rsidR="00746789">
        <w:t>Odczynniki do izolacji komórek</w:t>
      </w:r>
      <w:r w:rsidR="00D766D9">
        <w:t>,</w:t>
      </w:r>
    </w:p>
    <w:p w14:paraId="0BFDC1DA" w14:textId="797CC46B" w:rsidR="00B9726B" w:rsidRPr="00FB1B4C" w:rsidRDefault="00B9726B" w:rsidP="00FB1B4C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ascii="Verdana" w:eastAsia="Batang" w:hAnsi="Verdana" w:cs="Times New Roman"/>
          <w:sz w:val="18"/>
          <w:szCs w:val="18"/>
        </w:rPr>
      </w:pPr>
      <w:r w:rsidRPr="00FB1B4C">
        <w:rPr>
          <w:rFonts w:ascii="Verdana" w:eastAsia="Batang" w:hAnsi="Verdana" w:cs="Times New Roman"/>
          <w:sz w:val="18"/>
          <w:szCs w:val="18"/>
        </w:rPr>
        <w:t xml:space="preserve">Część 9 </w:t>
      </w:r>
      <w:r w:rsidR="00746789">
        <w:t>Akcesoria do mikroskopii fluorescencyjnej</w:t>
      </w:r>
      <w:r w:rsidR="00D766D9">
        <w:t>,</w:t>
      </w:r>
    </w:p>
    <w:p w14:paraId="2102839E" w14:textId="7CE712E3" w:rsidR="00B9726B" w:rsidRPr="00746789" w:rsidRDefault="00B9726B" w:rsidP="00FB1B4C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eastAsia="Batang" w:cstheme="minorHAnsi"/>
        </w:rPr>
      </w:pPr>
      <w:r w:rsidRPr="00746789">
        <w:rPr>
          <w:rFonts w:eastAsia="Batang" w:cstheme="minorHAnsi"/>
        </w:rPr>
        <w:t xml:space="preserve"> Część 10 </w:t>
      </w:r>
      <w:r w:rsidR="00746789" w:rsidRPr="00746789">
        <w:rPr>
          <w:rFonts w:cstheme="minorHAnsi"/>
        </w:rPr>
        <w:t>Materiały sterylne jednorazowe</w:t>
      </w:r>
      <w:r w:rsidR="00D766D9">
        <w:rPr>
          <w:rFonts w:cstheme="minorHAnsi"/>
        </w:rPr>
        <w:t>,</w:t>
      </w:r>
    </w:p>
    <w:p w14:paraId="787FF972" w14:textId="0EEB980A" w:rsidR="00B9726B" w:rsidRPr="00746789" w:rsidRDefault="00B9726B" w:rsidP="00FB1B4C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eastAsia="Batang" w:cstheme="minorHAnsi"/>
        </w:rPr>
      </w:pPr>
      <w:r w:rsidRPr="00746789">
        <w:rPr>
          <w:rFonts w:eastAsia="Batang" w:cstheme="minorHAnsi"/>
        </w:rPr>
        <w:t xml:space="preserve"> Część 11 </w:t>
      </w:r>
      <w:r w:rsidR="00746789" w:rsidRPr="00746789">
        <w:rPr>
          <w:rFonts w:eastAsia="Batang" w:cstheme="minorHAnsi"/>
        </w:rPr>
        <w:t>Odczynniki chemiczne</w:t>
      </w:r>
      <w:r w:rsidR="00D766D9">
        <w:rPr>
          <w:rFonts w:eastAsia="Batang" w:cstheme="minorHAnsi"/>
        </w:rPr>
        <w:t>,</w:t>
      </w:r>
    </w:p>
    <w:p w14:paraId="60917B54" w14:textId="19C9F9AA" w:rsidR="00746789" w:rsidRPr="00746789" w:rsidRDefault="00746789" w:rsidP="00746789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eastAsia="Batang" w:cstheme="minorHAnsi"/>
        </w:rPr>
      </w:pPr>
      <w:r w:rsidRPr="00746789">
        <w:rPr>
          <w:rFonts w:eastAsia="Batang" w:cstheme="minorHAnsi"/>
        </w:rPr>
        <w:t xml:space="preserve">Część 12 </w:t>
      </w:r>
      <w:r>
        <w:rPr>
          <w:rFonts w:eastAsia="Batang" w:cstheme="minorHAnsi"/>
        </w:rPr>
        <w:t>Sukcesywna dostawa odczynników biochemicznych</w:t>
      </w:r>
      <w:r w:rsidR="00D766D9">
        <w:rPr>
          <w:rFonts w:eastAsia="Batang" w:cstheme="minorHAnsi"/>
        </w:rPr>
        <w:t>,</w:t>
      </w:r>
    </w:p>
    <w:p w14:paraId="48353B87" w14:textId="4822516A" w:rsidR="00746789" w:rsidRPr="00746789" w:rsidRDefault="00746789" w:rsidP="00746789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eastAsia="Batang" w:cstheme="minorHAnsi"/>
        </w:rPr>
      </w:pPr>
      <w:r w:rsidRPr="00746789">
        <w:rPr>
          <w:rFonts w:eastAsia="Batang" w:cstheme="minorHAnsi"/>
        </w:rPr>
        <w:t xml:space="preserve">Część </w:t>
      </w:r>
      <w:r>
        <w:rPr>
          <w:rFonts w:eastAsia="Batang" w:cstheme="minorHAnsi"/>
        </w:rPr>
        <w:t>13 Zestawy do izolacji DNA</w:t>
      </w:r>
      <w:r w:rsidR="00D766D9">
        <w:rPr>
          <w:rFonts w:eastAsia="Batang" w:cstheme="minorHAnsi"/>
        </w:rPr>
        <w:t>,</w:t>
      </w:r>
    </w:p>
    <w:p w14:paraId="3D39871B" w14:textId="203C8C7D" w:rsidR="00746789" w:rsidRPr="00746789" w:rsidRDefault="00746789" w:rsidP="00746789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eastAsia="Batang" w:cstheme="minorHAnsi"/>
        </w:rPr>
      </w:pPr>
      <w:r w:rsidRPr="00746789">
        <w:rPr>
          <w:rFonts w:eastAsia="Batang" w:cstheme="minorHAnsi"/>
        </w:rPr>
        <w:t xml:space="preserve">Część </w:t>
      </w:r>
      <w:r>
        <w:rPr>
          <w:rFonts w:eastAsia="Batang" w:cstheme="minorHAnsi"/>
        </w:rPr>
        <w:t>14</w:t>
      </w:r>
      <w:r w:rsidRPr="00746789">
        <w:rPr>
          <w:rFonts w:eastAsia="Batang" w:cstheme="minorHAnsi"/>
        </w:rPr>
        <w:t xml:space="preserve"> Materiały do sekwencjonowania 1-szej generacji</w:t>
      </w:r>
      <w:r w:rsidR="00D766D9">
        <w:rPr>
          <w:rFonts w:eastAsia="Batang" w:cstheme="minorHAnsi"/>
        </w:rPr>
        <w:t>,</w:t>
      </w:r>
    </w:p>
    <w:p w14:paraId="6300E136" w14:textId="05F63CD6" w:rsidR="00746789" w:rsidRPr="00746789" w:rsidRDefault="00746789" w:rsidP="00746789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eastAsia="Batang" w:cstheme="minorHAnsi"/>
        </w:rPr>
      </w:pPr>
      <w:r w:rsidRPr="00746789">
        <w:rPr>
          <w:rFonts w:eastAsia="Batang" w:cstheme="minorHAnsi"/>
        </w:rPr>
        <w:t xml:space="preserve">Część </w:t>
      </w:r>
      <w:r>
        <w:rPr>
          <w:rFonts w:eastAsia="Batang" w:cstheme="minorHAnsi"/>
        </w:rPr>
        <w:t>15</w:t>
      </w:r>
      <w:r w:rsidRPr="00746789">
        <w:rPr>
          <w:rFonts w:eastAsia="Batang" w:cstheme="minorHAnsi"/>
        </w:rPr>
        <w:t xml:space="preserve"> Materiały i akcesoria do mikroskopii elektronowej</w:t>
      </w:r>
      <w:r w:rsidR="00D766D9">
        <w:rPr>
          <w:rFonts w:eastAsia="Batang" w:cstheme="minorHAnsi"/>
        </w:rPr>
        <w:t>,</w:t>
      </w:r>
    </w:p>
    <w:p w14:paraId="33CCBC9E" w14:textId="5288A406" w:rsidR="00746789" w:rsidRPr="00746789" w:rsidRDefault="00746789" w:rsidP="00746789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eastAsia="Batang" w:cstheme="minorHAnsi"/>
        </w:rPr>
      </w:pPr>
      <w:r w:rsidRPr="00746789">
        <w:rPr>
          <w:rFonts w:eastAsia="Batang" w:cstheme="minorHAnsi"/>
        </w:rPr>
        <w:t xml:space="preserve">Część </w:t>
      </w:r>
      <w:r>
        <w:rPr>
          <w:rFonts w:eastAsia="Batang" w:cstheme="minorHAnsi"/>
        </w:rPr>
        <w:t xml:space="preserve">16 </w:t>
      </w:r>
      <w:r w:rsidRPr="00746789">
        <w:rPr>
          <w:rFonts w:eastAsia="Batang" w:cstheme="minorHAnsi"/>
        </w:rPr>
        <w:t>Szkło laboratoryjne oraz materiały zużywalne i jednorazowe</w:t>
      </w:r>
      <w:r w:rsidR="00D766D9">
        <w:rPr>
          <w:rFonts w:eastAsia="Batang" w:cstheme="minorHAnsi"/>
        </w:rPr>
        <w:t>,</w:t>
      </w:r>
    </w:p>
    <w:p w14:paraId="506CD7BC" w14:textId="0616BC67" w:rsidR="00746789" w:rsidRPr="00746789" w:rsidRDefault="00746789" w:rsidP="00746789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eastAsia="Batang" w:cstheme="minorHAnsi"/>
        </w:rPr>
      </w:pPr>
      <w:r w:rsidRPr="00746789">
        <w:rPr>
          <w:rFonts w:eastAsia="Batang" w:cstheme="minorHAnsi"/>
        </w:rPr>
        <w:t xml:space="preserve">Część </w:t>
      </w:r>
      <w:r>
        <w:rPr>
          <w:rFonts w:eastAsia="Batang" w:cstheme="minorHAnsi"/>
        </w:rPr>
        <w:t>17</w:t>
      </w:r>
      <w:r w:rsidRPr="00746789">
        <w:rPr>
          <w:rFonts w:eastAsia="Batang" w:cstheme="minorHAnsi"/>
        </w:rPr>
        <w:t xml:space="preserve"> Akcesoria do typowania mikroorganizmów</w:t>
      </w:r>
      <w:r w:rsidR="00D766D9">
        <w:rPr>
          <w:rFonts w:eastAsia="Batang" w:cstheme="minorHAnsi"/>
        </w:rPr>
        <w:t>,</w:t>
      </w:r>
    </w:p>
    <w:p w14:paraId="7A9D1512" w14:textId="76F38F08" w:rsidR="00746789" w:rsidRPr="00746789" w:rsidRDefault="00746789" w:rsidP="00746789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eastAsia="Batang" w:cstheme="minorHAnsi"/>
        </w:rPr>
      </w:pPr>
      <w:r w:rsidRPr="00746789">
        <w:rPr>
          <w:rFonts w:eastAsia="Batang" w:cstheme="minorHAnsi"/>
        </w:rPr>
        <w:t xml:space="preserve">Część </w:t>
      </w:r>
      <w:r>
        <w:rPr>
          <w:rFonts w:eastAsia="Batang" w:cstheme="minorHAnsi"/>
        </w:rPr>
        <w:t>18</w:t>
      </w:r>
      <w:r w:rsidRPr="00746789">
        <w:rPr>
          <w:rFonts w:eastAsia="Batang" w:cstheme="minorHAnsi"/>
        </w:rPr>
        <w:t xml:space="preserve"> Cieplarka do preparatyki w mikroskopii elektronowej</w:t>
      </w:r>
      <w:r w:rsidR="00D766D9">
        <w:rPr>
          <w:rFonts w:eastAsia="Batang" w:cstheme="minorHAnsi"/>
        </w:rPr>
        <w:t>,</w:t>
      </w:r>
    </w:p>
    <w:p w14:paraId="773E4235" w14:textId="70971D8E" w:rsidR="00746789" w:rsidRPr="00746789" w:rsidRDefault="00746789" w:rsidP="00746789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eastAsia="Batang" w:cstheme="minorHAnsi"/>
        </w:rPr>
      </w:pPr>
      <w:r w:rsidRPr="00746789">
        <w:rPr>
          <w:rFonts w:eastAsia="Batang" w:cstheme="minorHAnsi"/>
        </w:rPr>
        <w:t xml:space="preserve">Część </w:t>
      </w:r>
      <w:r>
        <w:rPr>
          <w:rFonts w:eastAsia="Batang" w:cstheme="minorHAnsi"/>
        </w:rPr>
        <w:t>19</w:t>
      </w:r>
      <w:r w:rsidRPr="00746789">
        <w:rPr>
          <w:rFonts w:eastAsia="Batang" w:cstheme="minorHAnsi"/>
        </w:rPr>
        <w:t xml:space="preserve"> Przesłony do mikroskopu TEM</w:t>
      </w:r>
      <w:r w:rsidR="00D766D9">
        <w:rPr>
          <w:rFonts w:eastAsia="Batang" w:cstheme="minorHAnsi"/>
        </w:rPr>
        <w:t>,</w:t>
      </w:r>
    </w:p>
    <w:p w14:paraId="2A7ED009" w14:textId="264BF1BC" w:rsidR="00746789" w:rsidRPr="00746789" w:rsidRDefault="00746789" w:rsidP="00746789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eastAsia="Batang" w:cstheme="minorHAnsi"/>
        </w:rPr>
      </w:pPr>
      <w:r w:rsidRPr="00746789">
        <w:rPr>
          <w:rFonts w:eastAsia="Batang" w:cstheme="minorHAnsi"/>
        </w:rPr>
        <w:lastRenderedPageBreak/>
        <w:t>Nóż diamentowy do preparatyki TEM</w:t>
      </w:r>
      <w:r w:rsidR="00D766D9">
        <w:rPr>
          <w:rFonts w:eastAsia="Batang" w:cstheme="minorHAnsi"/>
        </w:rPr>
        <w:t>,</w:t>
      </w:r>
    </w:p>
    <w:p w14:paraId="5DFFA895" w14:textId="014DB8AF" w:rsidR="00746789" w:rsidRPr="00746789" w:rsidRDefault="00746789" w:rsidP="00746789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eastAsia="Batang" w:cstheme="minorHAnsi"/>
        </w:rPr>
      </w:pPr>
      <w:r w:rsidRPr="00746789">
        <w:rPr>
          <w:rFonts w:eastAsia="Batang" w:cstheme="minorHAnsi"/>
        </w:rPr>
        <w:t xml:space="preserve">Sukcesywna dostawa materiałów zużywalnych do </w:t>
      </w:r>
      <w:proofErr w:type="spellStart"/>
      <w:r w:rsidRPr="00746789">
        <w:rPr>
          <w:rFonts w:eastAsia="Batang" w:cstheme="minorHAnsi"/>
        </w:rPr>
        <w:t>sekwenatorów</w:t>
      </w:r>
      <w:proofErr w:type="spellEnd"/>
      <w:r w:rsidRPr="00746789">
        <w:rPr>
          <w:rFonts w:eastAsia="Batang" w:cstheme="minorHAnsi"/>
        </w:rPr>
        <w:t xml:space="preserve"> NGS</w:t>
      </w:r>
      <w:r w:rsidR="00D766D9">
        <w:rPr>
          <w:rFonts w:eastAsia="Batang" w:cstheme="minorHAnsi"/>
        </w:rPr>
        <w:t>,</w:t>
      </w:r>
    </w:p>
    <w:p w14:paraId="33F348A0" w14:textId="77777777" w:rsidR="004F727C" w:rsidRPr="00746789" w:rsidRDefault="00746789" w:rsidP="00746789">
      <w:pPr>
        <w:numPr>
          <w:ilvl w:val="0"/>
          <w:numId w:val="33"/>
        </w:numPr>
        <w:tabs>
          <w:tab w:val="left" w:pos="426"/>
        </w:tabs>
        <w:spacing w:after="120" w:line="240" w:lineRule="auto"/>
        <w:ind w:left="426"/>
        <w:jc w:val="both"/>
        <w:rPr>
          <w:rFonts w:eastAsia="Batang" w:cstheme="minorHAnsi"/>
        </w:rPr>
      </w:pPr>
      <w:r w:rsidRPr="00746789">
        <w:rPr>
          <w:rFonts w:eastAsia="Batang" w:cstheme="minorHAnsi"/>
        </w:rPr>
        <w:t>Sukcesywna dostawa materiałów do konstrukcji bibliotek.</w:t>
      </w:r>
      <w:r w:rsidR="004F727C" w:rsidRPr="00746789">
        <w:rPr>
          <w:rFonts w:eastAsia="Batang" w:cstheme="minorHAnsi"/>
          <w:b/>
        </w:rPr>
        <w:t xml:space="preserve"> </w:t>
      </w:r>
    </w:p>
    <w:p w14:paraId="1735FC91" w14:textId="77777777" w:rsidR="004F727C" w:rsidRPr="004F727C" w:rsidRDefault="004F727C" w:rsidP="004F727C">
      <w:pPr>
        <w:spacing w:after="0" w:line="240" w:lineRule="auto"/>
        <w:jc w:val="right"/>
        <w:rPr>
          <w:rFonts w:ascii="Verdana" w:eastAsia="Batang" w:hAnsi="Verdana" w:cs="Times New Roman"/>
          <w:color w:val="000000"/>
          <w:sz w:val="16"/>
          <w:szCs w:val="16"/>
        </w:rPr>
      </w:pPr>
    </w:p>
    <w:p w14:paraId="0D27035F" w14:textId="77777777" w:rsidR="004F727C" w:rsidRPr="004F727C" w:rsidRDefault="004F727C" w:rsidP="004F727C">
      <w:pPr>
        <w:spacing w:after="0" w:line="240" w:lineRule="auto"/>
        <w:rPr>
          <w:rFonts w:ascii="Verdana" w:eastAsia="Batang" w:hAnsi="Verdana" w:cs="Times New Roman"/>
          <w:color w:val="000000"/>
          <w:sz w:val="16"/>
          <w:szCs w:val="16"/>
        </w:rPr>
      </w:pPr>
    </w:p>
    <w:p w14:paraId="2CB90BEF" w14:textId="77777777" w:rsidR="004F727C" w:rsidRPr="004F727C" w:rsidRDefault="004F727C" w:rsidP="004F727C">
      <w:pPr>
        <w:spacing w:after="0"/>
        <w:jc w:val="center"/>
        <w:rPr>
          <w:rFonts w:ascii="Verdana" w:eastAsia="Batang" w:hAnsi="Verdana" w:cs="Tahoma"/>
          <w:color w:val="000000"/>
          <w:sz w:val="18"/>
          <w:szCs w:val="18"/>
        </w:rPr>
      </w:pPr>
      <w:r w:rsidRPr="004F727C">
        <w:rPr>
          <w:rFonts w:ascii="Verdana" w:eastAsia="Batang" w:hAnsi="Verdana" w:cs="Tahoma"/>
          <w:color w:val="000000"/>
          <w:sz w:val="18"/>
          <w:szCs w:val="18"/>
        </w:rPr>
        <w:t>W ramach projektu: „Baza Informacji Naukowych Wspierających Innowacyjne Terapie - BINWIT”</w:t>
      </w:r>
    </w:p>
    <w:p w14:paraId="520BA10C" w14:textId="77777777" w:rsidR="004F727C" w:rsidRDefault="004F727C" w:rsidP="004F727C">
      <w:pPr>
        <w:tabs>
          <w:tab w:val="left" w:pos="7215"/>
        </w:tabs>
        <w:spacing w:after="0" w:line="240" w:lineRule="auto"/>
        <w:jc w:val="center"/>
        <w:rPr>
          <w:rFonts w:ascii="Verdana" w:eastAsia="Batang" w:hAnsi="Verdana" w:cs="Tahoma"/>
          <w:color w:val="000000"/>
          <w:sz w:val="18"/>
          <w:szCs w:val="18"/>
        </w:rPr>
      </w:pPr>
      <w:r w:rsidRPr="004F727C">
        <w:rPr>
          <w:rFonts w:ascii="Verdana" w:eastAsia="Batang" w:hAnsi="Verdana" w:cs="Tahoma"/>
          <w:color w:val="000000"/>
          <w:sz w:val="18"/>
          <w:szCs w:val="18"/>
        </w:rPr>
        <w:t>Nr POPC.02.03.01-00-0053/18-00</w:t>
      </w:r>
    </w:p>
    <w:p w14:paraId="232E1F4E" w14:textId="77777777" w:rsidR="004F727C" w:rsidRDefault="004F727C" w:rsidP="004F727C">
      <w:pPr>
        <w:tabs>
          <w:tab w:val="left" w:pos="7215"/>
        </w:tabs>
        <w:spacing w:after="0" w:line="240" w:lineRule="auto"/>
        <w:jc w:val="center"/>
        <w:rPr>
          <w:rFonts w:ascii="Verdana" w:eastAsia="Batang" w:hAnsi="Verdana" w:cs="Tahoma"/>
          <w:color w:val="000000"/>
          <w:sz w:val="18"/>
          <w:szCs w:val="18"/>
        </w:rPr>
      </w:pPr>
    </w:p>
    <w:p w14:paraId="3B73B3ED" w14:textId="77777777" w:rsidR="004F727C" w:rsidRPr="00D0734B" w:rsidRDefault="00D0734B" w:rsidP="00D0734B">
      <w:pPr>
        <w:tabs>
          <w:tab w:val="left" w:pos="7215"/>
        </w:tabs>
        <w:spacing w:after="0" w:line="240" w:lineRule="auto"/>
        <w:rPr>
          <w:rFonts w:ascii="Verdana" w:eastAsia="Batang" w:hAnsi="Verdana" w:cs="Tahoma"/>
          <w:b/>
          <w:color w:val="000000"/>
          <w:sz w:val="18"/>
          <w:szCs w:val="18"/>
        </w:rPr>
      </w:pPr>
      <w:r>
        <w:rPr>
          <w:rFonts w:ascii="Verdana" w:eastAsia="Batang" w:hAnsi="Verdana" w:cs="Tahoma"/>
          <w:color w:val="000000"/>
          <w:sz w:val="18"/>
          <w:szCs w:val="18"/>
        </w:rPr>
        <w:t xml:space="preserve">  </w:t>
      </w:r>
      <w:r w:rsidRPr="00D0734B">
        <w:rPr>
          <w:rFonts w:ascii="Verdana" w:eastAsia="Batang" w:hAnsi="Verdana" w:cs="Tahoma"/>
          <w:b/>
          <w:color w:val="000000"/>
          <w:sz w:val="18"/>
          <w:szCs w:val="18"/>
        </w:rPr>
        <w:t>KODY CPV:</w:t>
      </w:r>
    </w:p>
    <w:p w14:paraId="60CA549A" w14:textId="77777777" w:rsidR="00D0734B" w:rsidRPr="004F727C" w:rsidRDefault="00D0734B" w:rsidP="00D0734B">
      <w:pPr>
        <w:tabs>
          <w:tab w:val="left" w:pos="7215"/>
        </w:tabs>
        <w:spacing w:after="0" w:line="240" w:lineRule="auto"/>
        <w:rPr>
          <w:rFonts w:ascii="Verdana" w:eastAsia="Batang" w:hAnsi="Verdana" w:cs="Tahoma"/>
          <w:color w:val="000000"/>
          <w:sz w:val="18"/>
          <w:szCs w:val="18"/>
        </w:rPr>
      </w:pPr>
    </w:p>
    <w:p w14:paraId="4D1C790D" w14:textId="77777777" w:rsidR="004F727C" w:rsidRPr="004F727C" w:rsidRDefault="004F727C" w:rsidP="00D0734B">
      <w:pPr>
        <w:spacing w:after="0" w:line="240" w:lineRule="auto"/>
        <w:contextualSpacing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 xml:space="preserve">  </w:t>
      </w:r>
      <w:r w:rsidR="000F42A5">
        <w:rPr>
          <w:rFonts w:ascii="Verdana" w:eastAsia="Times New Roman" w:hAnsi="Verdana"/>
          <w:color w:val="000000"/>
          <w:sz w:val="18"/>
          <w:szCs w:val="18"/>
        </w:rPr>
        <w:t>33.</w:t>
      </w:r>
      <w:r w:rsidR="00746789">
        <w:rPr>
          <w:rFonts w:ascii="Verdana" w:eastAsia="Times New Roman" w:hAnsi="Verdana"/>
          <w:color w:val="000000"/>
          <w:sz w:val="18"/>
          <w:szCs w:val="18"/>
        </w:rPr>
        <w:t>00</w:t>
      </w:r>
      <w:r w:rsidR="000F42A5">
        <w:rPr>
          <w:rFonts w:ascii="Verdana" w:eastAsia="Times New Roman" w:hAnsi="Verdana"/>
          <w:color w:val="000000"/>
          <w:sz w:val="18"/>
          <w:szCs w:val="18"/>
        </w:rPr>
        <w:t>.</w:t>
      </w:r>
      <w:r w:rsidR="00746789">
        <w:rPr>
          <w:rFonts w:ascii="Verdana" w:eastAsia="Times New Roman" w:hAnsi="Verdana"/>
          <w:color w:val="000000"/>
          <w:sz w:val="18"/>
          <w:szCs w:val="18"/>
        </w:rPr>
        <w:t>00</w:t>
      </w:r>
      <w:r w:rsidR="000F42A5">
        <w:rPr>
          <w:rFonts w:ascii="Verdana" w:eastAsia="Times New Roman" w:hAnsi="Verdana"/>
          <w:color w:val="000000"/>
          <w:sz w:val="18"/>
          <w:szCs w:val="18"/>
        </w:rPr>
        <w:t>.00-0</w:t>
      </w:r>
      <w:r w:rsidRPr="004F727C">
        <w:rPr>
          <w:rFonts w:ascii="Verdana" w:eastAsia="Times New Roman" w:hAnsi="Verdana"/>
          <w:color w:val="000000"/>
          <w:sz w:val="18"/>
          <w:szCs w:val="18"/>
        </w:rPr>
        <w:t xml:space="preserve">  - </w:t>
      </w:r>
      <w:r w:rsidR="00746789">
        <w:rPr>
          <w:rFonts w:ascii="Verdana" w:eastAsia="Times New Roman" w:hAnsi="Verdana"/>
          <w:color w:val="000000"/>
          <w:sz w:val="18"/>
          <w:szCs w:val="18"/>
        </w:rPr>
        <w:t>Urządzenia medyczne, farmaceutyki i produkty do pielęgnacji ciała</w:t>
      </w:r>
      <w:r w:rsidRPr="004F727C">
        <w:rPr>
          <w:rFonts w:ascii="Verdana" w:eastAsia="Times New Roman" w:hAnsi="Verdana"/>
          <w:color w:val="000000"/>
          <w:sz w:val="18"/>
          <w:szCs w:val="18"/>
        </w:rPr>
        <w:t>,</w:t>
      </w:r>
    </w:p>
    <w:p w14:paraId="585CD125" w14:textId="77777777" w:rsidR="004F727C" w:rsidRPr="004F727C" w:rsidRDefault="000F42A5" w:rsidP="00D0734B">
      <w:pPr>
        <w:spacing w:after="0" w:line="240" w:lineRule="auto"/>
        <w:contextualSpacing/>
        <w:rPr>
          <w:rFonts w:ascii="Verdana" w:eastAsia="Times New Roman" w:hAnsi="Verdana"/>
          <w:color w:val="000000"/>
          <w:sz w:val="18"/>
          <w:szCs w:val="18"/>
        </w:rPr>
      </w:pPr>
      <w:r>
        <w:rPr>
          <w:rFonts w:ascii="Verdana" w:eastAsia="Times New Roman" w:hAnsi="Verdana"/>
          <w:color w:val="000000"/>
          <w:sz w:val="18"/>
          <w:szCs w:val="18"/>
        </w:rPr>
        <w:t xml:space="preserve">  3</w:t>
      </w:r>
      <w:r w:rsidR="00746789">
        <w:rPr>
          <w:rFonts w:ascii="Verdana" w:eastAsia="Times New Roman" w:hAnsi="Verdana"/>
          <w:color w:val="000000"/>
          <w:sz w:val="18"/>
          <w:szCs w:val="18"/>
        </w:rPr>
        <w:t>8</w:t>
      </w:r>
      <w:r>
        <w:rPr>
          <w:rFonts w:ascii="Verdana" w:eastAsia="Times New Roman" w:hAnsi="Verdana"/>
          <w:color w:val="000000"/>
          <w:sz w:val="18"/>
          <w:szCs w:val="18"/>
        </w:rPr>
        <w:t>.</w:t>
      </w:r>
      <w:r w:rsidR="00746789">
        <w:rPr>
          <w:rFonts w:ascii="Verdana" w:eastAsia="Times New Roman" w:hAnsi="Verdana"/>
          <w:color w:val="000000"/>
          <w:sz w:val="18"/>
          <w:szCs w:val="18"/>
        </w:rPr>
        <w:t>00</w:t>
      </w:r>
      <w:r>
        <w:rPr>
          <w:rFonts w:ascii="Verdana" w:eastAsia="Times New Roman" w:hAnsi="Verdana"/>
          <w:color w:val="000000"/>
          <w:sz w:val="18"/>
          <w:szCs w:val="18"/>
        </w:rPr>
        <w:t>.</w:t>
      </w:r>
      <w:r w:rsidR="00746789">
        <w:rPr>
          <w:rFonts w:ascii="Verdana" w:eastAsia="Times New Roman" w:hAnsi="Verdana"/>
          <w:color w:val="000000"/>
          <w:sz w:val="18"/>
          <w:szCs w:val="18"/>
        </w:rPr>
        <w:t>00</w:t>
      </w:r>
      <w:r>
        <w:rPr>
          <w:rFonts w:ascii="Verdana" w:eastAsia="Times New Roman" w:hAnsi="Verdana"/>
          <w:color w:val="000000"/>
          <w:sz w:val="18"/>
          <w:szCs w:val="18"/>
        </w:rPr>
        <w:t>.00-</w:t>
      </w:r>
      <w:r w:rsidR="00746789">
        <w:rPr>
          <w:rFonts w:ascii="Verdana" w:eastAsia="Times New Roman" w:hAnsi="Verdana"/>
          <w:color w:val="000000"/>
          <w:sz w:val="18"/>
          <w:szCs w:val="18"/>
        </w:rPr>
        <w:t>5</w:t>
      </w:r>
      <w:r>
        <w:rPr>
          <w:rFonts w:ascii="Verdana" w:eastAsia="Times New Roman" w:hAnsi="Verdana"/>
          <w:color w:val="000000"/>
          <w:sz w:val="18"/>
          <w:szCs w:val="18"/>
        </w:rPr>
        <w:t xml:space="preserve">  - </w:t>
      </w:r>
      <w:r w:rsidR="00746789">
        <w:rPr>
          <w:rFonts w:ascii="Verdana" w:eastAsia="Times New Roman" w:hAnsi="Verdana"/>
          <w:color w:val="000000"/>
          <w:sz w:val="18"/>
          <w:szCs w:val="18"/>
        </w:rPr>
        <w:t>Sprzęt laboratoryjny, optyczny i precyzyjny (z wyjątkiem szklanego)</w:t>
      </w:r>
      <w:r w:rsidR="004F727C" w:rsidRPr="004F727C">
        <w:rPr>
          <w:rFonts w:ascii="Verdana" w:eastAsia="Times New Roman" w:hAnsi="Verdana"/>
          <w:color w:val="000000"/>
          <w:sz w:val="18"/>
          <w:szCs w:val="18"/>
        </w:rPr>
        <w:t>,</w:t>
      </w:r>
    </w:p>
    <w:p w14:paraId="7BD06815" w14:textId="77777777" w:rsidR="004F727C" w:rsidRDefault="004F727C" w:rsidP="00713C83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0535E033" w14:textId="77777777" w:rsidR="00746789" w:rsidRPr="00EC20AB" w:rsidRDefault="00746789" w:rsidP="00746789">
      <w:pPr>
        <w:tabs>
          <w:tab w:val="left" w:pos="720"/>
        </w:tabs>
        <w:jc w:val="both"/>
        <w:rPr>
          <w:rFonts w:ascii="Verdana" w:eastAsia="Batang" w:hAnsi="Verdana" w:cs="Times New Roman"/>
          <w:b/>
          <w:sz w:val="18"/>
          <w:szCs w:val="18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1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>
        <w:rPr>
          <w:rFonts w:ascii="Verdana" w:hAnsi="Verdana" w:cs="Arial"/>
          <w:b/>
          <w:sz w:val="18"/>
          <w:szCs w:val="18"/>
          <w:lang w:eastAsia="ko-KR"/>
        </w:rPr>
        <w:t>O</w:t>
      </w:r>
      <w:r w:rsidRPr="008649F0">
        <w:rPr>
          <w:rFonts w:ascii="Verdana" w:hAnsi="Verdana" w:cs="Arial"/>
          <w:b/>
          <w:sz w:val="18"/>
          <w:szCs w:val="18"/>
          <w:lang w:eastAsia="ko-KR"/>
        </w:rPr>
        <w:t>dczynniki do charakterystyki komórek</w:t>
      </w:r>
      <w:r w:rsidRPr="00EC20AB">
        <w:rPr>
          <w:rFonts w:ascii="Verdana" w:hAnsi="Verdana" w:cs="Arial"/>
          <w:b/>
          <w:sz w:val="18"/>
          <w:szCs w:val="18"/>
          <w:lang w:eastAsia="ko-KR"/>
        </w:rPr>
        <w:t>.</w:t>
      </w:r>
      <w:r>
        <w:rPr>
          <w:rFonts w:ascii="Verdana" w:hAnsi="Verdana" w:cs="Arial"/>
          <w:b/>
          <w:sz w:val="18"/>
          <w:szCs w:val="18"/>
          <w:lang w:eastAsia="ko-KR"/>
        </w:rPr>
        <w:t xml:space="preserve"> 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445"/>
        <w:gridCol w:w="1417"/>
        <w:gridCol w:w="1210"/>
      </w:tblGrid>
      <w:tr w:rsidR="00746789" w:rsidRPr="00713C83" w14:paraId="14A7B577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7EE6ADA9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72A121E1" w14:textId="77777777" w:rsidR="00746789" w:rsidRPr="00713C83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2A9DADC0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7E1F5FB6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79653698" w14:textId="77777777" w:rsidTr="00746789">
        <w:trPr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00E962E3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14834AFA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0BE00841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2CA963C5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98414E" w14:paraId="0265899B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EC6C5A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595FC" w14:textId="77777777" w:rsidR="00746789" w:rsidRPr="008649F0" w:rsidRDefault="00746789" w:rsidP="00746789">
            <w:pPr>
              <w:spacing w:after="120" w:line="240" w:lineRule="auto"/>
              <w:contextualSpacing/>
              <w:rPr>
                <w:rFonts w:cstheme="minorHAnsi"/>
              </w:rPr>
            </w:pPr>
            <w:r w:rsidRPr="008649F0">
              <w:t xml:space="preserve">Przeciwciało monoklonalne mysie specyficzne dla antygenu pochodzenia ludzkiego CD133; klon W6B3C1; </w:t>
            </w:r>
            <w:proofErr w:type="spellStart"/>
            <w:r w:rsidRPr="008649F0">
              <w:t>skoniugowane</w:t>
            </w:r>
            <w:proofErr w:type="spellEnd"/>
            <w:r w:rsidRPr="008649F0">
              <w:t xml:space="preserve"> z fikoerytryną (PE)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79D7E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0,1 mg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41C668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746789" w:rsidRPr="00713C83" w14:paraId="476A9945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CC2AC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2.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4FF46" w14:textId="77777777" w:rsidR="00746789" w:rsidRPr="006337A9" w:rsidRDefault="00746789" w:rsidP="00746789">
            <w:pPr>
              <w:spacing w:after="120" w:line="240" w:lineRule="auto"/>
              <w:contextualSpacing/>
            </w:pPr>
            <w:r w:rsidRPr="008649F0">
              <w:t xml:space="preserve">Przeciwciało monoklonalne mysie specyficzne dla antygenu pochodzenia ludzkiego CD24; klon ML5; </w:t>
            </w:r>
            <w:proofErr w:type="spellStart"/>
            <w:r w:rsidRPr="008649F0">
              <w:t>skoniugowane</w:t>
            </w:r>
            <w:proofErr w:type="spellEnd"/>
            <w:r w:rsidRPr="008649F0">
              <w:t xml:space="preserve"> z </w:t>
            </w:r>
            <w:proofErr w:type="spellStart"/>
            <w:r w:rsidRPr="008649F0">
              <w:t>izotiocyjanianem</w:t>
            </w:r>
            <w:proofErr w:type="spellEnd"/>
            <w:r w:rsidRPr="008649F0">
              <w:t xml:space="preserve"> fluoresceiny (FITC)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21982" w14:textId="77777777" w:rsidR="00746789" w:rsidRPr="006337A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 xml:space="preserve">100 tests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F948CD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746789" w:rsidRPr="00713C83" w14:paraId="1633EF54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6B9C4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3.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917BE7" w14:textId="77777777" w:rsidR="00746789" w:rsidRPr="008649F0" w:rsidRDefault="00746789" w:rsidP="00746789">
            <w:pPr>
              <w:spacing w:after="120" w:line="240" w:lineRule="auto"/>
              <w:contextualSpacing/>
            </w:pPr>
            <w:r w:rsidRPr="008649F0">
              <w:t xml:space="preserve">Przeciwciało monoklonalne mysie specyficzne dla antygenu pochodzenia ludzkiego TLR4 (CD284); klon TF901; </w:t>
            </w:r>
            <w:proofErr w:type="spellStart"/>
            <w:r w:rsidRPr="008649F0">
              <w:t>skoniugowane</w:t>
            </w:r>
            <w:proofErr w:type="spellEnd"/>
            <w:r w:rsidRPr="008649F0">
              <w:t xml:space="preserve"> z fikoerytryną (PE)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B35BE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100 tests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99848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746789" w:rsidRPr="0098414E" w14:paraId="3E4F51F1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135F1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4.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F42E1" w14:textId="77777777" w:rsidR="00746789" w:rsidRPr="003C0338" w:rsidRDefault="00746789" w:rsidP="00746789">
            <w:pPr>
              <w:spacing w:after="120" w:line="240" w:lineRule="auto"/>
              <w:contextualSpacing/>
            </w:pPr>
            <w:r w:rsidRPr="008649F0">
              <w:t xml:space="preserve">Przeciwciało monoklonalne mysie specyficzne dla antygenu pochodzenia ludzkiego TLR3 (CD283); klon PaT3; </w:t>
            </w:r>
            <w:proofErr w:type="spellStart"/>
            <w:r w:rsidRPr="008649F0">
              <w:t>skoniugowane</w:t>
            </w:r>
            <w:proofErr w:type="spellEnd"/>
            <w:r w:rsidRPr="008649F0">
              <w:t xml:space="preserve"> z fikoerytryną (PE)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2593E4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50 µg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79015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</w:t>
            </w:r>
          </w:p>
        </w:tc>
      </w:tr>
    </w:tbl>
    <w:p w14:paraId="04075C00" w14:textId="77777777" w:rsidR="00746789" w:rsidRDefault="00746789" w:rsidP="0074678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2961307C" w14:textId="77777777" w:rsidR="00746789" w:rsidRPr="00EC20AB" w:rsidRDefault="00746789" w:rsidP="00746789">
      <w:pPr>
        <w:tabs>
          <w:tab w:val="left" w:pos="720"/>
        </w:tabs>
        <w:jc w:val="both"/>
        <w:rPr>
          <w:rFonts w:ascii="Verdana" w:eastAsia="Batang" w:hAnsi="Verdana" w:cs="Times New Roman"/>
          <w:b/>
          <w:sz w:val="18"/>
          <w:szCs w:val="18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2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>
        <w:rPr>
          <w:rFonts w:ascii="Verdana" w:hAnsi="Verdana" w:cs="Arial"/>
          <w:b/>
          <w:sz w:val="18"/>
          <w:szCs w:val="18"/>
          <w:lang w:eastAsia="ko-KR"/>
        </w:rPr>
        <w:t>O</w:t>
      </w:r>
      <w:r w:rsidRPr="008649F0">
        <w:rPr>
          <w:rFonts w:ascii="Verdana" w:hAnsi="Verdana" w:cs="Arial"/>
          <w:b/>
          <w:sz w:val="18"/>
          <w:szCs w:val="18"/>
          <w:lang w:eastAsia="ko-KR"/>
        </w:rPr>
        <w:t>dczynniki do immunocytochemii</w:t>
      </w:r>
      <w:r w:rsidRPr="00EC20AB">
        <w:rPr>
          <w:rFonts w:ascii="Verdana" w:hAnsi="Verdana" w:cs="Arial"/>
          <w:b/>
          <w:sz w:val="18"/>
          <w:szCs w:val="18"/>
          <w:lang w:eastAsia="ko-KR"/>
        </w:rPr>
        <w:t>.</w:t>
      </w:r>
      <w:r>
        <w:rPr>
          <w:rFonts w:ascii="Verdana" w:hAnsi="Verdana" w:cs="Arial"/>
          <w:b/>
          <w:sz w:val="18"/>
          <w:szCs w:val="18"/>
          <w:lang w:eastAsia="ko-KR"/>
        </w:rPr>
        <w:t xml:space="preserve"> 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445"/>
        <w:gridCol w:w="1417"/>
        <w:gridCol w:w="1210"/>
      </w:tblGrid>
      <w:tr w:rsidR="00746789" w:rsidRPr="00713C83" w14:paraId="10FD04B7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108DDFA3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2DC93AD8" w14:textId="77777777" w:rsidR="00746789" w:rsidRPr="00713C83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1BE34703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7928100F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35F2C5A4" w14:textId="77777777" w:rsidTr="00746789">
        <w:trPr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55AA9E4C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0D879DD5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26BEAE27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7C2BC35D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98414E" w14:paraId="05A61C49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4EBFC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E005C" w14:textId="77777777" w:rsidR="00746789" w:rsidRPr="007C3002" w:rsidRDefault="00746789" w:rsidP="00746789">
            <w:pPr>
              <w:spacing w:after="120" w:line="240" w:lineRule="auto"/>
              <w:contextualSpacing/>
              <w:rPr>
                <w:rFonts w:cstheme="minorHAnsi"/>
                <w:lang w:val="en-US"/>
              </w:rPr>
            </w:pPr>
            <w:r>
              <w:t xml:space="preserve">System do wizualizacji </w:t>
            </w:r>
            <w:proofErr w:type="spellStart"/>
            <w:r>
              <w:t>barwień</w:t>
            </w:r>
            <w:proofErr w:type="spellEnd"/>
            <w:r>
              <w:t xml:space="preserve"> </w:t>
            </w:r>
            <w:r>
              <w:rPr>
                <w:lang w:val="it-IT"/>
              </w:rPr>
              <w:t xml:space="preserve">z HRP </w:t>
            </w:r>
            <w:proofErr w:type="spellStart"/>
            <w:r>
              <w:rPr>
                <w:lang w:val="en-US"/>
              </w:rPr>
              <w:t>EnVision</w:t>
            </w:r>
            <w:proofErr w:type="spellEnd"/>
            <w:r>
              <w:rPr>
                <w:lang w:val="en-US"/>
              </w:rPr>
              <w:t xml:space="preserve"> FLEX mini kit, high pH (Link)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08CC9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zestaw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B5B9CE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  <w:tr w:rsidR="00746789" w:rsidRPr="00713C83" w14:paraId="5A317157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7C727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2.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00A91" w14:textId="77777777" w:rsidR="00746789" w:rsidRPr="006337A9" w:rsidRDefault="00746789" w:rsidP="00746789">
            <w:pPr>
              <w:spacing w:after="120" w:line="240" w:lineRule="auto"/>
              <w:contextualSpacing/>
            </w:pPr>
            <w:proofErr w:type="spellStart"/>
            <w:r>
              <w:rPr>
                <w:lang w:val="en-US"/>
              </w:rPr>
              <w:t>Substrat</w:t>
            </w:r>
            <w:proofErr w:type="spellEnd"/>
            <w:r>
              <w:rPr>
                <w:lang w:val="en-US"/>
              </w:rPr>
              <w:t xml:space="preserve"> do </w:t>
            </w:r>
            <w:proofErr w:type="spellStart"/>
            <w:r>
              <w:rPr>
                <w:lang w:val="en-US"/>
              </w:rPr>
              <w:t>wizualizacji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barwień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EnVision</w:t>
            </w:r>
            <w:proofErr w:type="spellEnd"/>
            <w:r>
              <w:rPr>
                <w:lang w:val="en-US"/>
              </w:rPr>
              <w:t xml:space="preserve"> FLEX HRP Magenta Substrate Chromogen </w:t>
            </w:r>
            <w:proofErr w:type="spellStart"/>
            <w:r>
              <w:rPr>
                <w:lang w:val="en-US"/>
              </w:rPr>
              <w:t>Sytem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624FFF" w14:textId="77777777" w:rsidR="00746789" w:rsidRPr="006337A9" w:rsidRDefault="00746789" w:rsidP="00746789">
            <w:pPr>
              <w:spacing w:after="120" w:line="240" w:lineRule="auto"/>
              <w:contextualSpacing/>
              <w:jc w:val="center"/>
            </w:pPr>
            <w:r>
              <w:t>zestaw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38BA7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746789" w:rsidRPr="00713C83" w14:paraId="5AA8CBD4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5F11F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3.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FF5EB" w14:textId="77777777" w:rsidR="00746789" w:rsidRPr="008045B8" w:rsidRDefault="00746789" w:rsidP="00746789">
            <w:pPr>
              <w:spacing w:after="120" w:line="240" w:lineRule="auto"/>
              <w:contextualSpacing/>
              <w:rPr>
                <w:lang w:val="en-US"/>
              </w:rPr>
            </w:pPr>
            <w:r>
              <w:t xml:space="preserve">Marker hydrofobowy do </w:t>
            </w:r>
            <w:proofErr w:type="spellStart"/>
            <w:r>
              <w:t>immunohistochemii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A3967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8CFCE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  <w:tr w:rsidR="00746789" w:rsidRPr="0098414E" w14:paraId="43A21D14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0747C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4.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1852C" w14:textId="77777777" w:rsidR="00746789" w:rsidRPr="003C0338" w:rsidRDefault="00746789" w:rsidP="00746789">
            <w:pPr>
              <w:spacing w:after="120" w:line="240" w:lineRule="auto"/>
              <w:contextualSpacing/>
            </w:pPr>
            <w:proofErr w:type="spellStart"/>
            <w:r>
              <w:t>Roztw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r do rozcieńczania przeciwciał - </w:t>
            </w:r>
            <w:proofErr w:type="spellStart"/>
            <w:r w:rsidRPr="008649F0">
              <w:t>Antibody</w:t>
            </w:r>
            <w:proofErr w:type="spellEnd"/>
            <w:r w:rsidRPr="008649F0">
              <w:t xml:space="preserve"> </w:t>
            </w:r>
            <w:proofErr w:type="spellStart"/>
            <w:r w:rsidRPr="008649F0">
              <w:t>Diluent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ED7CD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50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29C61E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  <w:tr w:rsidR="00746789" w:rsidRPr="0098414E" w14:paraId="79E6EE11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25A3D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5.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CA510" w14:textId="77777777" w:rsidR="00746789" w:rsidRDefault="00746789" w:rsidP="00746789">
            <w:pPr>
              <w:spacing w:after="120" w:line="240" w:lineRule="auto"/>
              <w:contextualSpacing/>
              <w:rPr>
                <w:rStyle w:val="cc27-1010eacl"/>
              </w:rPr>
            </w:pPr>
            <w:r w:rsidRPr="008649F0">
              <w:t>Przeciwciało monoklonalne mysie specyficzne dla antygenu pochodzenia ludzkiego CD34 klasy II; klon QBEnd10; do technik: ICC, IF, IHC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5148D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>
              <w:t>1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258D7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  <w:tr w:rsidR="00746789" w:rsidRPr="0098414E" w14:paraId="6A094953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480AB2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 xml:space="preserve">6.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F26B5" w14:textId="77777777" w:rsidR="00746789" w:rsidRPr="003C0338" w:rsidRDefault="00746789" w:rsidP="00746789">
            <w:pPr>
              <w:spacing w:after="120" w:line="240" w:lineRule="auto"/>
              <w:contextualSpacing/>
              <w:rPr>
                <w:rStyle w:val="cc27-1010eacl"/>
              </w:rPr>
            </w:pPr>
            <w:r w:rsidRPr="008649F0">
              <w:t>Przeciwciało monoklonalne mysie specyficzne dla antygenu pochodzenia ludzkiego CD45; klon 2B11+PD7/26; do technik: ICC, IF, IHC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CB1A3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>
              <w:t>1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7A9C9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  <w:tr w:rsidR="00746789" w:rsidRPr="0098414E" w14:paraId="14C19987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EF608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lastRenderedPageBreak/>
              <w:t>7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415491" w14:textId="77777777" w:rsidR="00746789" w:rsidRPr="008649F0" w:rsidRDefault="00746789" w:rsidP="00746789">
            <w:pPr>
              <w:spacing w:after="120" w:line="240" w:lineRule="auto"/>
              <w:contextualSpacing/>
              <w:rPr>
                <w:rStyle w:val="cc27-1010eacl"/>
              </w:rPr>
            </w:pPr>
            <w:r w:rsidRPr="008649F0">
              <w:t>Przeciwciało monoklonalne mysie specyficzne dla antygenu pochodzenia ludzkiego CD56; klon 123C3; do technik: ICC, IF, IHC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61957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>
              <w:t>1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16FBAB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  <w:tr w:rsidR="00746789" w:rsidRPr="0098414E" w14:paraId="57A43205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B91AE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8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09E8C" w14:textId="77777777" w:rsidR="00746789" w:rsidRPr="008045B8" w:rsidRDefault="00746789" w:rsidP="00746789">
            <w:pPr>
              <w:spacing w:after="120" w:line="240" w:lineRule="auto"/>
              <w:contextualSpacing/>
              <w:rPr>
                <w:rStyle w:val="cc733-2201eacl"/>
                <w:lang w:val="en-US"/>
              </w:rPr>
            </w:pPr>
            <w:proofErr w:type="spellStart"/>
            <w:r>
              <w:rPr>
                <w:lang w:val="en-US"/>
              </w:rPr>
              <w:t>Roztwór</w:t>
            </w:r>
            <w:proofErr w:type="spellEnd"/>
            <w:r>
              <w:rPr>
                <w:lang w:val="en-US"/>
              </w:rPr>
              <w:t xml:space="preserve"> do </w:t>
            </w:r>
            <w:proofErr w:type="spellStart"/>
            <w:r>
              <w:rPr>
                <w:lang w:val="en-US"/>
              </w:rPr>
              <w:t>zamykania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preparatów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Faramount</w:t>
            </w:r>
            <w:proofErr w:type="spellEnd"/>
            <w:r>
              <w:rPr>
                <w:lang w:val="en-US"/>
              </w:rPr>
              <w:t xml:space="preserve"> Aqueous Mounting Medium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F2EA3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733-2201eacl"/>
              </w:rPr>
            </w:pPr>
            <w:r>
              <w:t>15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BCEB85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5</w:t>
            </w:r>
          </w:p>
        </w:tc>
      </w:tr>
    </w:tbl>
    <w:p w14:paraId="511FC873" w14:textId="77777777" w:rsidR="00746789" w:rsidRDefault="00746789" w:rsidP="00746789">
      <w:pPr>
        <w:rPr>
          <w:rFonts w:ascii="Verdana" w:hAnsi="Verdana" w:cs="Arial"/>
          <w:b/>
          <w:sz w:val="18"/>
          <w:szCs w:val="18"/>
          <w:lang w:eastAsia="ko-KR"/>
        </w:rPr>
      </w:pPr>
    </w:p>
    <w:p w14:paraId="4B59CD6D" w14:textId="77777777" w:rsidR="00746789" w:rsidRPr="00EC20AB" w:rsidRDefault="00746789" w:rsidP="00746789">
      <w:pPr>
        <w:tabs>
          <w:tab w:val="left" w:pos="720"/>
        </w:tabs>
        <w:jc w:val="both"/>
        <w:rPr>
          <w:rFonts w:ascii="Verdana" w:eastAsia="Batang" w:hAnsi="Verdana" w:cs="Times New Roman"/>
          <w:b/>
          <w:sz w:val="18"/>
          <w:szCs w:val="18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3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>
        <w:rPr>
          <w:rFonts w:ascii="Verdana" w:hAnsi="Verdana" w:cs="Arial"/>
          <w:b/>
          <w:sz w:val="18"/>
          <w:szCs w:val="18"/>
          <w:lang w:eastAsia="ko-KR"/>
        </w:rPr>
        <w:t>R</w:t>
      </w:r>
      <w:r w:rsidRPr="008F340D">
        <w:rPr>
          <w:rFonts w:ascii="Verdana" w:hAnsi="Verdana" w:cs="Arial"/>
          <w:b/>
          <w:sz w:val="18"/>
          <w:szCs w:val="18"/>
          <w:lang w:eastAsia="ko-KR"/>
        </w:rPr>
        <w:t>eagent do identyfikacji komórek</w:t>
      </w:r>
      <w:r>
        <w:rPr>
          <w:rFonts w:ascii="Verdana" w:hAnsi="Verdana" w:cs="Arial"/>
          <w:b/>
          <w:sz w:val="18"/>
          <w:szCs w:val="18"/>
          <w:lang w:eastAsia="ko-KR"/>
        </w:rPr>
        <w:t>.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445"/>
        <w:gridCol w:w="1417"/>
        <w:gridCol w:w="1210"/>
      </w:tblGrid>
      <w:tr w:rsidR="00746789" w:rsidRPr="00713C83" w14:paraId="325DAD8A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4F2AACC8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33335ADC" w14:textId="77777777" w:rsidR="00746789" w:rsidRPr="00713C83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54317A78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0934318D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4A9166F0" w14:textId="77777777" w:rsidTr="00746789">
        <w:trPr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4ED74D44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34BC0425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2BF7BC23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59F94322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98414E" w14:paraId="0E80753A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6DB21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B167F1" w14:textId="77777777" w:rsidR="00746789" w:rsidRPr="008F340D" w:rsidRDefault="00746789" w:rsidP="00746789">
            <w:pPr>
              <w:spacing w:after="120" w:line="240" w:lineRule="auto"/>
              <w:contextualSpacing/>
              <w:rPr>
                <w:rFonts w:cstheme="minorHAnsi"/>
              </w:rPr>
            </w:pPr>
            <w:r>
              <w:t>Przeciwciało monoklonalne kr</w:t>
            </w:r>
            <w:r>
              <w:rPr>
                <w:lang w:val="es-ES_tradnl"/>
              </w:rPr>
              <w:t>ó</w:t>
            </w:r>
            <w:proofErr w:type="spellStart"/>
            <w:r>
              <w:t>licze</w:t>
            </w:r>
            <w:proofErr w:type="spellEnd"/>
            <w:r>
              <w:t xml:space="preserve"> specyficzne dla antygenu pochodzenia ludzkiego </w:t>
            </w:r>
            <w:r w:rsidRPr="008F340D">
              <w:t>CD90 / Thy1;  klon EPR3132;   do technik: ICC, IF, IHC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D520F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100 µl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1C432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</w:tbl>
    <w:p w14:paraId="711DFB59" w14:textId="77777777" w:rsidR="00746789" w:rsidRDefault="00746789" w:rsidP="0074678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264077E6" w14:textId="77777777" w:rsidR="00746789" w:rsidRPr="00EC20AB" w:rsidRDefault="00746789" w:rsidP="00746789">
      <w:pPr>
        <w:tabs>
          <w:tab w:val="left" w:pos="720"/>
        </w:tabs>
        <w:jc w:val="both"/>
        <w:rPr>
          <w:rFonts w:ascii="Verdana" w:eastAsia="Batang" w:hAnsi="Verdana" w:cs="Times New Roman"/>
          <w:b/>
          <w:sz w:val="18"/>
          <w:szCs w:val="18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4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>
        <w:rPr>
          <w:rFonts w:ascii="Verdana" w:hAnsi="Verdana" w:cs="Arial"/>
          <w:b/>
          <w:sz w:val="18"/>
          <w:szCs w:val="18"/>
          <w:lang w:eastAsia="ko-KR"/>
        </w:rPr>
        <w:t>P</w:t>
      </w:r>
      <w:r w:rsidRPr="008F340D">
        <w:rPr>
          <w:rFonts w:ascii="Verdana" w:hAnsi="Verdana" w:cs="Arial"/>
          <w:b/>
          <w:sz w:val="18"/>
          <w:szCs w:val="18"/>
          <w:lang w:eastAsia="ko-KR"/>
        </w:rPr>
        <w:t>rzeciwciało poliklonalne</w:t>
      </w:r>
      <w:r>
        <w:rPr>
          <w:rFonts w:ascii="Verdana" w:hAnsi="Verdana" w:cs="Arial"/>
          <w:b/>
          <w:sz w:val="18"/>
          <w:szCs w:val="18"/>
          <w:lang w:eastAsia="ko-KR"/>
        </w:rPr>
        <w:t>.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445"/>
        <w:gridCol w:w="1417"/>
        <w:gridCol w:w="1210"/>
      </w:tblGrid>
      <w:tr w:rsidR="00746789" w:rsidRPr="00713C83" w14:paraId="4333773C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1244820F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693E2235" w14:textId="77777777" w:rsidR="00746789" w:rsidRPr="00713C83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0FB34444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6B4EA597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502E77C1" w14:textId="77777777" w:rsidTr="00746789">
        <w:trPr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2872097F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39E318AA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58360F31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2CF1B80C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98414E" w14:paraId="2463C445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50753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6B752" w14:textId="77777777" w:rsidR="00746789" w:rsidRPr="008F340D" w:rsidRDefault="00746789" w:rsidP="00746789">
            <w:pPr>
              <w:spacing w:after="120" w:line="240" w:lineRule="auto"/>
              <w:contextualSpacing/>
              <w:rPr>
                <w:rFonts w:cstheme="minorHAnsi"/>
              </w:rPr>
            </w:pPr>
            <w:r>
              <w:t>Przeciwciał</w:t>
            </w:r>
            <w:r w:rsidRPr="008F340D">
              <w:t xml:space="preserve">o </w:t>
            </w:r>
            <w:proofErr w:type="spellStart"/>
            <w:r>
              <w:t>poliklonalne</w:t>
            </w:r>
            <w:proofErr w:type="spellEnd"/>
            <w:r>
              <w:t xml:space="preserve">  kr</w:t>
            </w:r>
            <w:r>
              <w:rPr>
                <w:lang w:val="es-ES_tradnl"/>
              </w:rPr>
              <w:t>ó</w:t>
            </w:r>
            <w:proofErr w:type="spellStart"/>
            <w:r>
              <w:t>licze</w:t>
            </w:r>
            <w:proofErr w:type="spellEnd"/>
            <w:r>
              <w:t xml:space="preserve"> specyficzne dla antygenu pochodzenia ludzkiego PEG3</w:t>
            </w:r>
            <w:r w:rsidRPr="008F340D">
              <w:t xml:space="preserve"> do technik: ICC, IF, IHC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3992A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100 µl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7819A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2</w:t>
            </w:r>
          </w:p>
        </w:tc>
      </w:tr>
    </w:tbl>
    <w:p w14:paraId="226D3DF2" w14:textId="77777777" w:rsidR="00746789" w:rsidRDefault="00746789" w:rsidP="0074678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53EE2D34" w14:textId="77777777" w:rsidR="00746789" w:rsidRPr="00EC20AB" w:rsidRDefault="00746789" w:rsidP="00746789">
      <w:pPr>
        <w:tabs>
          <w:tab w:val="left" w:pos="720"/>
        </w:tabs>
        <w:jc w:val="both"/>
        <w:rPr>
          <w:rFonts w:ascii="Verdana" w:eastAsia="Batang" w:hAnsi="Verdana" w:cs="Times New Roman"/>
          <w:b/>
          <w:sz w:val="18"/>
          <w:szCs w:val="18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5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>
        <w:rPr>
          <w:rFonts w:ascii="Verdana" w:hAnsi="Verdana" w:cs="Arial"/>
          <w:b/>
          <w:sz w:val="18"/>
          <w:szCs w:val="18"/>
          <w:lang w:eastAsia="ko-KR"/>
        </w:rPr>
        <w:t>P</w:t>
      </w:r>
      <w:r w:rsidRPr="008F340D">
        <w:rPr>
          <w:rFonts w:ascii="Verdana" w:hAnsi="Verdana" w:cs="Arial"/>
          <w:b/>
          <w:sz w:val="18"/>
          <w:szCs w:val="18"/>
          <w:lang w:eastAsia="ko-KR"/>
        </w:rPr>
        <w:t>rzeciwciała do immunocytochemii</w:t>
      </w:r>
      <w:r w:rsidRPr="00EC20AB">
        <w:rPr>
          <w:rFonts w:ascii="Verdana" w:hAnsi="Verdana" w:cs="Arial"/>
          <w:b/>
          <w:sz w:val="18"/>
          <w:szCs w:val="18"/>
          <w:lang w:eastAsia="ko-KR"/>
        </w:rPr>
        <w:t>.</w:t>
      </w:r>
      <w:r>
        <w:rPr>
          <w:rFonts w:ascii="Verdana" w:hAnsi="Verdana" w:cs="Arial"/>
          <w:b/>
          <w:sz w:val="18"/>
          <w:szCs w:val="18"/>
          <w:lang w:eastAsia="ko-KR"/>
        </w:rPr>
        <w:t xml:space="preserve"> 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445"/>
        <w:gridCol w:w="1417"/>
        <w:gridCol w:w="1210"/>
      </w:tblGrid>
      <w:tr w:rsidR="00746789" w:rsidRPr="00713C83" w14:paraId="34E01296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7348F7E2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515A8AB1" w14:textId="77777777" w:rsidR="00746789" w:rsidRPr="00713C83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1987903B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00B4D871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72FC0B10" w14:textId="77777777" w:rsidTr="00746789">
        <w:trPr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1335CC6D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11F03EF7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48AC3EE4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12F59905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98414E" w14:paraId="0ED4B22F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15222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8BCCA" w14:textId="77777777" w:rsidR="00746789" w:rsidRPr="008F340D" w:rsidRDefault="00746789" w:rsidP="00746789">
            <w:pPr>
              <w:spacing w:after="120" w:line="240" w:lineRule="auto"/>
              <w:contextualSpacing/>
              <w:rPr>
                <w:rFonts w:cstheme="minorHAnsi"/>
              </w:rPr>
            </w:pPr>
            <w:r>
              <w:t xml:space="preserve">Przeciwciało monoklonalne mysie specyficzne dla antygenu pochodzenia ludzkiego </w:t>
            </w:r>
            <w:r w:rsidRPr="008F340D">
              <w:t>Mel-CAM; klon P1H12;   do technik: ICC, IF, IHC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F7470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2CB7A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  <w:tr w:rsidR="00746789" w:rsidRPr="00713C83" w14:paraId="02B6D3E0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464A9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2.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6589F" w14:textId="77777777" w:rsidR="00746789" w:rsidRPr="006337A9" w:rsidRDefault="00746789" w:rsidP="00746789">
            <w:pPr>
              <w:spacing w:after="120" w:line="240" w:lineRule="auto"/>
              <w:contextualSpacing/>
            </w:pPr>
            <w:r>
              <w:t xml:space="preserve">Przeciwciało monoklonalne mysie specyficzne dla antygenu pochodzenia ludzkiego </w:t>
            </w:r>
            <w:r w:rsidRPr="008F340D">
              <w:t>PDGFR-</w:t>
            </w:r>
            <w:r>
              <w:t>α</w:t>
            </w:r>
            <w:r w:rsidRPr="008F340D">
              <w:t>; klon C9; do technik: ICC, IF, IHC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92B290" w14:textId="77777777" w:rsidR="00746789" w:rsidRPr="006337A9" w:rsidRDefault="00746789" w:rsidP="00746789">
            <w:pPr>
              <w:spacing w:after="120" w:line="240" w:lineRule="auto"/>
              <w:contextualSpacing/>
              <w:jc w:val="center"/>
            </w:pPr>
            <w:r>
              <w:t>1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D9203E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</w:tbl>
    <w:p w14:paraId="3AEAFAD6" w14:textId="77777777" w:rsidR="00746789" w:rsidRDefault="00746789" w:rsidP="0074678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63A5C201" w14:textId="77777777" w:rsidR="00746789" w:rsidRPr="00EC20AB" w:rsidRDefault="00746789" w:rsidP="00746789">
      <w:pPr>
        <w:tabs>
          <w:tab w:val="left" w:pos="720"/>
        </w:tabs>
        <w:jc w:val="both"/>
        <w:rPr>
          <w:rFonts w:ascii="Verdana" w:eastAsia="Batang" w:hAnsi="Verdana" w:cs="Times New Roman"/>
          <w:b/>
          <w:sz w:val="18"/>
          <w:szCs w:val="18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6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>
        <w:rPr>
          <w:rFonts w:ascii="Verdana" w:hAnsi="Verdana" w:cs="Arial"/>
          <w:b/>
          <w:sz w:val="18"/>
          <w:szCs w:val="18"/>
          <w:lang w:eastAsia="ko-KR"/>
        </w:rPr>
        <w:t>O</w:t>
      </w:r>
      <w:r w:rsidRPr="00AE5745">
        <w:rPr>
          <w:rFonts w:ascii="Verdana" w:hAnsi="Verdana" w:cs="Arial"/>
          <w:b/>
          <w:sz w:val="18"/>
          <w:szCs w:val="18"/>
          <w:lang w:eastAsia="ko-KR"/>
        </w:rPr>
        <w:t>dczynniki do przygotowania preparatów komórkowych</w:t>
      </w:r>
      <w:r w:rsidRPr="00EC20AB">
        <w:rPr>
          <w:rFonts w:ascii="Verdana" w:hAnsi="Verdana" w:cs="Arial"/>
          <w:b/>
          <w:sz w:val="18"/>
          <w:szCs w:val="18"/>
          <w:lang w:eastAsia="ko-KR"/>
        </w:rPr>
        <w:t>.</w:t>
      </w:r>
      <w:r>
        <w:rPr>
          <w:rFonts w:ascii="Verdana" w:hAnsi="Verdana" w:cs="Arial"/>
          <w:b/>
          <w:sz w:val="18"/>
          <w:szCs w:val="18"/>
          <w:lang w:eastAsia="ko-KR"/>
        </w:rPr>
        <w:t xml:space="preserve"> 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445"/>
        <w:gridCol w:w="1417"/>
        <w:gridCol w:w="1210"/>
      </w:tblGrid>
      <w:tr w:rsidR="00746789" w:rsidRPr="00713C83" w14:paraId="27BF95B6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69107E2C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38C547B5" w14:textId="77777777" w:rsidR="00746789" w:rsidRPr="00713C83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035CCFE9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1AA0D95D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0803090C" w14:textId="77777777" w:rsidTr="00746789">
        <w:trPr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7BDF212F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3A08FF83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063F0CC0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3BD8D227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A17352" w:rsidRPr="0098414E" w14:paraId="68549E77" w14:textId="77777777" w:rsidTr="00FE5E4D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ED3E5" w14:textId="77777777" w:rsidR="00A17352" w:rsidRPr="00BD466A" w:rsidRDefault="00A17352" w:rsidP="00A17352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3DD6B" w14:textId="77777777" w:rsidR="00A17352" w:rsidRPr="007C3002" w:rsidRDefault="00A17352" w:rsidP="00A17352">
            <w:pPr>
              <w:spacing w:after="120" w:line="240" w:lineRule="auto"/>
              <w:contextualSpacing/>
              <w:rPr>
                <w:rFonts w:cstheme="minorHAnsi"/>
                <w:lang w:val="en-US"/>
              </w:rPr>
            </w:pPr>
            <w:proofErr w:type="spellStart"/>
            <w:r w:rsidRPr="00AE5745">
              <w:rPr>
                <w:lang w:val="en-US"/>
              </w:rPr>
              <w:t>Odczynnik</w:t>
            </w:r>
            <w:proofErr w:type="spellEnd"/>
            <w:r w:rsidRPr="00AE5745">
              <w:rPr>
                <w:lang w:val="en-US"/>
              </w:rPr>
              <w:t xml:space="preserve"> do </w:t>
            </w:r>
            <w:proofErr w:type="spellStart"/>
            <w:r w:rsidRPr="00AE5745">
              <w:rPr>
                <w:lang w:val="en-US"/>
              </w:rPr>
              <w:t>barwienia</w:t>
            </w:r>
            <w:proofErr w:type="spellEnd"/>
            <w:r w:rsidRPr="00AE5745">
              <w:rPr>
                <w:lang w:val="en-US"/>
              </w:rPr>
              <w:t xml:space="preserve"> </w:t>
            </w:r>
            <w:proofErr w:type="spellStart"/>
            <w:r w:rsidRPr="00AE5745">
              <w:rPr>
                <w:lang w:val="en-US"/>
              </w:rPr>
              <w:t>błony</w:t>
            </w:r>
            <w:proofErr w:type="spellEnd"/>
            <w:r w:rsidRPr="00AE5745">
              <w:rPr>
                <w:lang w:val="en-US"/>
              </w:rPr>
              <w:t xml:space="preserve"> </w:t>
            </w:r>
            <w:proofErr w:type="spellStart"/>
            <w:r w:rsidRPr="00AE5745">
              <w:rPr>
                <w:lang w:val="en-US"/>
              </w:rPr>
              <w:t>kom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 w:rsidRPr="00AE5745">
              <w:rPr>
                <w:lang w:val="en-US"/>
              </w:rPr>
              <w:t>rkowej</w:t>
            </w:r>
            <w:proofErr w:type="spellEnd"/>
            <w:r w:rsidRPr="00AE5745">
              <w:rPr>
                <w:lang w:val="en-US"/>
              </w:rPr>
              <w:t xml:space="preserve"> - </w:t>
            </w:r>
            <w:r>
              <w:rPr>
                <w:lang w:val="en-US"/>
              </w:rPr>
              <w:t xml:space="preserve">PKH26GL Red Fluorescent Cell Linker Kit for General Cell Membrane Labeling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23AFE" w14:textId="77777777" w:rsidR="00A17352" w:rsidRPr="00A17352" w:rsidRDefault="00A17352" w:rsidP="00A17352">
            <w:pPr>
              <w:spacing w:after="120" w:line="240" w:lineRule="auto"/>
              <w:contextualSpacing/>
              <w:jc w:val="center"/>
              <w:rPr>
                <w:strike/>
              </w:rPr>
            </w:pPr>
            <w:r w:rsidRPr="00A17352">
              <w:t>zestaw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BE1C69" w14:textId="77777777" w:rsidR="00A17352" w:rsidRPr="00A17352" w:rsidRDefault="00A17352" w:rsidP="00A17352">
            <w:pPr>
              <w:spacing w:after="120" w:line="240" w:lineRule="auto"/>
              <w:contextualSpacing/>
              <w:jc w:val="center"/>
            </w:pPr>
            <w:r w:rsidRPr="00A17352">
              <w:t>1</w:t>
            </w:r>
          </w:p>
        </w:tc>
      </w:tr>
      <w:tr w:rsidR="00A17352" w:rsidRPr="00713C83" w14:paraId="7A38B9A5" w14:textId="77777777" w:rsidTr="00FE5E4D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02F86" w14:textId="77777777" w:rsidR="00A17352" w:rsidRPr="00BD466A" w:rsidRDefault="00A17352" w:rsidP="00A17352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2.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BD78F" w14:textId="77777777" w:rsidR="00A17352" w:rsidRPr="00AE5745" w:rsidRDefault="00A17352" w:rsidP="00A17352">
            <w:pPr>
              <w:spacing w:after="120" w:line="240" w:lineRule="auto"/>
              <w:contextualSpacing/>
              <w:rPr>
                <w:lang w:val="en-US"/>
              </w:rPr>
            </w:pPr>
            <w:proofErr w:type="spellStart"/>
            <w:r w:rsidRPr="00AE5745">
              <w:rPr>
                <w:lang w:val="en-US"/>
              </w:rPr>
              <w:t>Odczynnik</w:t>
            </w:r>
            <w:proofErr w:type="spellEnd"/>
            <w:r w:rsidRPr="00AE5745">
              <w:rPr>
                <w:lang w:val="en-US"/>
              </w:rPr>
              <w:t xml:space="preserve"> do </w:t>
            </w:r>
            <w:proofErr w:type="spellStart"/>
            <w:r w:rsidRPr="00AE5745">
              <w:rPr>
                <w:lang w:val="en-US"/>
              </w:rPr>
              <w:t>barwienia</w:t>
            </w:r>
            <w:proofErr w:type="spellEnd"/>
            <w:r w:rsidRPr="00AE5745">
              <w:rPr>
                <w:lang w:val="en-US"/>
              </w:rPr>
              <w:t xml:space="preserve"> </w:t>
            </w:r>
            <w:proofErr w:type="spellStart"/>
            <w:r w:rsidRPr="00AE5745">
              <w:rPr>
                <w:lang w:val="en-US"/>
              </w:rPr>
              <w:t>błony</w:t>
            </w:r>
            <w:proofErr w:type="spellEnd"/>
            <w:r w:rsidRPr="00AE5745">
              <w:rPr>
                <w:lang w:val="en-US"/>
              </w:rPr>
              <w:t xml:space="preserve"> </w:t>
            </w:r>
            <w:proofErr w:type="spellStart"/>
            <w:r w:rsidRPr="00AE5745">
              <w:rPr>
                <w:lang w:val="en-US"/>
              </w:rPr>
              <w:t>kom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 w:rsidRPr="00AE5745">
              <w:rPr>
                <w:lang w:val="en-US"/>
              </w:rPr>
              <w:t>rkowej</w:t>
            </w:r>
            <w:proofErr w:type="spellEnd"/>
            <w:r w:rsidRPr="00AE5745">
              <w:rPr>
                <w:lang w:val="en-US"/>
              </w:rPr>
              <w:t xml:space="preserve"> - </w:t>
            </w:r>
            <w:r>
              <w:rPr>
                <w:lang w:val="en-US"/>
              </w:rPr>
              <w:t>PKH67GL Green Fluorescent Cell Linker Kit for General Cell Membrane Labeling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96569" w14:textId="77777777" w:rsidR="00A17352" w:rsidRPr="00A17352" w:rsidRDefault="00A17352" w:rsidP="00A17352">
            <w:pPr>
              <w:spacing w:after="120" w:line="240" w:lineRule="auto"/>
              <w:contextualSpacing/>
              <w:jc w:val="center"/>
            </w:pPr>
            <w:r w:rsidRPr="00A17352">
              <w:t>zestaw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44C86" w14:textId="77777777" w:rsidR="00A17352" w:rsidRPr="00A17352" w:rsidRDefault="00A17352" w:rsidP="00A17352">
            <w:pPr>
              <w:spacing w:after="120" w:line="240" w:lineRule="auto"/>
              <w:contextualSpacing/>
              <w:jc w:val="center"/>
            </w:pPr>
            <w:r w:rsidRPr="00A17352">
              <w:t>1</w:t>
            </w:r>
          </w:p>
        </w:tc>
      </w:tr>
      <w:tr w:rsidR="00A17352" w:rsidRPr="00713C83" w14:paraId="49ABDC40" w14:textId="77777777" w:rsidTr="00FE5E4D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6F0A4" w14:textId="77777777" w:rsidR="00A17352" w:rsidRPr="00BD466A" w:rsidRDefault="00A17352" w:rsidP="00A17352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3.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AAD99" w14:textId="77777777" w:rsidR="00A17352" w:rsidRPr="00AE5745" w:rsidRDefault="00A17352" w:rsidP="00A17352">
            <w:pPr>
              <w:spacing w:after="120" w:line="240" w:lineRule="auto"/>
              <w:contextualSpacing/>
            </w:pPr>
            <w:r>
              <w:t>Odczynnik do rozcieńczania barwnik</w:t>
            </w:r>
            <w:r>
              <w:rPr>
                <w:lang w:val="es-ES_tradnl"/>
              </w:rPr>
              <w:t>ó</w:t>
            </w:r>
            <w:r>
              <w:t xml:space="preserve">w - </w:t>
            </w:r>
            <w:r>
              <w:rPr>
                <w:lang w:val="fr-FR"/>
              </w:rPr>
              <w:t>Diluent 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A2C7AE" w14:textId="77777777" w:rsidR="00A17352" w:rsidRPr="00A17352" w:rsidRDefault="00A17352" w:rsidP="00A17352">
            <w:pPr>
              <w:spacing w:after="120" w:line="240" w:lineRule="auto"/>
              <w:contextualSpacing/>
              <w:jc w:val="center"/>
            </w:pPr>
            <w:r w:rsidRPr="00A17352">
              <w:t>6 x 10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35D36" w14:textId="77777777" w:rsidR="00A17352" w:rsidRPr="00A17352" w:rsidRDefault="00A17352" w:rsidP="00A17352">
            <w:pPr>
              <w:spacing w:after="120" w:line="240" w:lineRule="auto"/>
              <w:contextualSpacing/>
              <w:jc w:val="center"/>
            </w:pPr>
            <w:r w:rsidRPr="00A17352">
              <w:t>1</w:t>
            </w:r>
          </w:p>
        </w:tc>
      </w:tr>
      <w:tr w:rsidR="00A17352" w:rsidRPr="0098414E" w14:paraId="38350CDD" w14:textId="77777777" w:rsidTr="00FE5E4D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D51FF" w14:textId="77777777" w:rsidR="00A17352" w:rsidRPr="00BD466A" w:rsidRDefault="00A17352" w:rsidP="00A17352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4.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FA02B" w14:textId="77777777" w:rsidR="00A17352" w:rsidRPr="003C0338" w:rsidRDefault="00A17352" w:rsidP="00A17352">
            <w:pPr>
              <w:spacing w:after="120" w:line="240" w:lineRule="auto"/>
              <w:contextualSpacing/>
            </w:pPr>
            <w:r>
              <w:rPr>
                <w:lang w:val="pt-PT"/>
              </w:rPr>
              <w:t>FGF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0671D" w14:textId="77777777" w:rsidR="00A17352" w:rsidRPr="00A17352" w:rsidRDefault="00A17352" w:rsidP="00A17352">
            <w:pPr>
              <w:spacing w:after="120" w:line="240" w:lineRule="auto"/>
              <w:contextualSpacing/>
              <w:jc w:val="center"/>
            </w:pPr>
            <w:r w:rsidRPr="00A17352">
              <w:t>4 x 25 µg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A0A70B" w14:textId="77777777" w:rsidR="00A17352" w:rsidRPr="00A17352" w:rsidRDefault="00A17352" w:rsidP="00A17352">
            <w:pPr>
              <w:spacing w:after="120" w:line="240" w:lineRule="auto"/>
              <w:contextualSpacing/>
              <w:jc w:val="center"/>
            </w:pPr>
            <w:r w:rsidRPr="00A17352">
              <w:t>1</w:t>
            </w:r>
          </w:p>
        </w:tc>
      </w:tr>
      <w:tr w:rsidR="00A17352" w:rsidRPr="0098414E" w14:paraId="45B53A8C" w14:textId="77777777" w:rsidTr="00FE5E4D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B5924" w14:textId="77777777" w:rsidR="00A17352" w:rsidRDefault="00A17352" w:rsidP="00A17352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5.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7B8A3" w14:textId="77777777" w:rsidR="00A17352" w:rsidRDefault="00A17352" w:rsidP="00A17352">
            <w:pPr>
              <w:spacing w:after="120" w:line="240" w:lineRule="auto"/>
              <w:contextualSpacing/>
              <w:rPr>
                <w:rStyle w:val="cc27-1010eacl"/>
              </w:rPr>
            </w:pPr>
            <w:proofErr w:type="spellStart"/>
            <w:r>
              <w:t>Kolagenaza</w:t>
            </w:r>
            <w:proofErr w:type="spellEnd"/>
            <w:r>
              <w:t xml:space="preserve"> z C. </w:t>
            </w:r>
            <w:proofErr w:type="spellStart"/>
            <w:r>
              <w:t>histolyticum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D2F0AD" w14:textId="77777777" w:rsidR="00A17352" w:rsidRPr="00A17352" w:rsidRDefault="00A17352" w:rsidP="00A17352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 w:rsidRPr="00A17352">
              <w:t>500 mg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67DDCF" w14:textId="77777777" w:rsidR="00A17352" w:rsidRPr="00A17352" w:rsidRDefault="00A17352" w:rsidP="00A17352">
            <w:pPr>
              <w:spacing w:after="120" w:line="240" w:lineRule="auto"/>
              <w:contextualSpacing/>
              <w:jc w:val="center"/>
            </w:pPr>
            <w:r w:rsidRPr="00A17352">
              <w:t>2</w:t>
            </w:r>
          </w:p>
        </w:tc>
      </w:tr>
      <w:tr w:rsidR="00A17352" w:rsidRPr="0098414E" w14:paraId="0AEFEC28" w14:textId="77777777" w:rsidTr="00FE5E4D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3D95C" w14:textId="77777777" w:rsidR="00A17352" w:rsidRDefault="00A17352" w:rsidP="00A17352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 xml:space="preserve">6.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0689B8" w14:textId="77777777" w:rsidR="00A17352" w:rsidRPr="003C0338" w:rsidRDefault="00A17352" w:rsidP="00A17352">
            <w:pPr>
              <w:spacing w:after="120" w:line="240" w:lineRule="auto"/>
              <w:contextualSpacing/>
              <w:rPr>
                <w:rStyle w:val="cc27-1010eacl"/>
              </w:rPr>
            </w:pPr>
            <w:r>
              <w:t xml:space="preserve">Kolagen typu I, rat </w:t>
            </w:r>
            <w:proofErr w:type="spellStart"/>
            <w:r>
              <w:t>tail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E35E1" w14:textId="77777777" w:rsidR="00A17352" w:rsidRPr="00A17352" w:rsidRDefault="00A17352" w:rsidP="00A17352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 w:rsidRPr="00A17352">
              <w:t>100 mg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5D101" w14:textId="77777777" w:rsidR="00A17352" w:rsidRPr="00A17352" w:rsidRDefault="00A17352" w:rsidP="00A17352">
            <w:pPr>
              <w:spacing w:after="120" w:line="240" w:lineRule="auto"/>
              <w:contextualSpacing/>
              <w:jc w:val="center"/>
            </w:pPr>
            <w:r w:rsidRPr="00A17352">
              <w:t>2</w:t>
            </w:r>
          </w:p>
        </w:tc>
      </w:tr>
      <w:tr w:rsidR="00A17352" w:rsidRPr="0098414E" w14:paraId="276D1575" w14:textId="77777777" w:rsidTr="00FE5E4D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37760" w14:textId="77777777" w:rsidR="00A17352" w:rsidRDefault="00A17352" w:rsidP="00A17352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lastRenderedPageBreak/>
              <w:t>7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7643D" w14:textId="77777777" w:rsidR="00A17352" w:rsidRPr="00AE5745" w:rsidRDefault="00A17352" w:rsidP="00A17352">
            <w:pPr>
              <w:spacing w:after="120" w:line="240" w:lineRule="auto"/>
              <w:contextualSpacing/>
              <w:rPr>
                <w:rStyle w:val="cc27-1010eacl"/>
              </w:rPr>
            </w:pPr>
            <w:r w:rsidRPr="00AE5745">
              <w:t>Zestaw do kolorymetrycznej  analizy aktywności dehydrogenazy aldehydowej (ALDH)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D1AC7" w14:textId="77777777" w:rsidR="00A17352" w:rsidRPr="00A17352" w:rsidRDefault="00A17352" w:rsidP="00A17352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 w:rsidRPr="00A17352">
              <w:t xml:space="preserve">zestaw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91AFC" w14:textId="77777777" w:rsidR="00A17352" w:rsidRPr="00A17352" w:rsidRDefault="00A17352" w:rsidP="00A17352">
            <w:pPr>
              <w:spacing w:after="120" w:line="240" w:lineRule="auto"/>
              <w:contextualSpacing/>
              <w:jc w:val="center"/>
            </w:pPr>
            <w:r w:rsidRPr="00A17352">
              <w:t>2</w:t>
            </w:r>
          </w:p>
        </w:tc>
      </w:tr>
      <w:tr w:rsidR="00A17352" w:rsidRPr="0098414E" w14:paraId="75451313" w14:textId="77777777" w:rsidTr="00FE5E4D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DCF02A" w14:textId="77777777" w:rsidR="00A17352" w:rsidRDefault="00A17352" w:rsidP="00A17352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8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639C0" w14:textId="77777777" w:rsidR="00A17352" w:rsidRPr="008045B8" w:rsidRDefault="00A17352" w:rsidP="00A17352">
            <w:pPr>
              <w:spacing w:after="120" w:line="240" w:lineRule="auto"/>
              <w:contextualSpacing/>
              <w:rPr>
                <w:rStyle w:val="cc733-2201eacl"/>
                <w:lang w:val="en-US"/>
              </w:rPr>
            </w:pPr>
            <w:r>
              <w:rPr>
                <w:lang w:val="en-US"/>
              </w:rPr>
              <w:t>LPS z E.coli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240F6" w14:textId="77777777" w:rsidR="00A17352" w:rsidRPr="00A17352" w:rsidRDefault="00A17352" w:rsidP="00A17352">
            <w:pPr>
              <w:spacing w:after="120" w:line="240" w:lineRule="auto"/>
              <w:contextualSpacing/>
              <w:jc w:val="center"/>
              <w:rPr>
                <w:rStyle w:val="cc733-2201eacl"/>
              </w:rPr>
            </w:pPr>
            <w:r w:rsidRPr="00A17352">
              <w:t>1 mg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2D869" w14:textId="77777777" w:rsidR="00A17352" w:rsidRPr="00A17352" w:rsidRDefault="00A17352" w:rsidP="00A17352">
            <w:pPr>
              <w:spacing w:after="120" w:line="240" w:lineRule="auto"/>
              <w:contextualSpacing/>
              <w:jc w:val="center"/>
            </w:pPr>
            <w:r w:rsidRPr="00A17352">
              <w:t>1</w:t>
            </w:r>
          </w:p>
        </w:tc>
      </w:tr>
      <w:tr w:rsidR="00A17352" w:rsidRPr="0098414E" w14:paraId="51DFC73C" w14:textId="77777777" w:rsidTr="00FE5E4D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9C56C" w14:textId="77777777" w:rsidR="00A17352" w:rsidRDefault="00A17352" w:rsidP="00A17352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9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7B474" w14:textId="77777777" w:rsidR="00A17352" w:rsidRPr="008045B8" w:rsidRDefault="00A17352" w:rsidP="00A17352">
            <w:pPr>
              <w:spacing w:after="120" w:line="240" w:lineRule="auto"/>
              <w:contextualSpacing/>
              <w:rPr>
                <w:rStyle w:val="ccep0714eacl"/>
                <w:lang w:val="en-US"/>
              </w:rPr>
            </w:pPr>
            <w:proofErr w:type="spellStart"/>
            <w:r>
              <w:rPr>
                <w:lang w:val="en-US"/>
              </w:rPr>
              <w:t>Paraformaldehyd</w:t>
            </w:r>
            <w:proofErr w:type="spellEnd"/>
            <w:r>
              <w:rPr>
                <w:lang w:val="en-US"/>
              </w:rPr>
              <w:t xml:space="preserve"> 95 %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726F20" w14:textId="77777777" w:rsidR="00A17352" w:rsidRPr="00A17352" w:rsidRDefault="00A17352" w:rsidP="00A17352">
            <w:pPr>
              <w:spacing w:after="120" w:line="240" w:lineRule="auto"/>
              <w:contextualSpacing/>
              <w:jc w:val="center"/>
              <w:rPr>
                <w:rStyle w:val="ccep0714eacl"/>
              </w:rPr>
            </w:pPr>
            <w:r w:rsidRPr="00A17352">
              <w:t xml:space="preserve">500 g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1E062E" w14:textId="77777777" w:rsidR="00A17352" w:rsidRPr="00A17352" w:rsidRDefault="00A17352" w:rsidP="00A17352">
            <w:pPr>
              <w:spacing w:after="120" w:line="240" w:lineRule="auto"/>
              <w:contextualSpacing/>
              <w:jc w:val="center"/>
            </w:pPr>
            <w:r w:rsidRPr="00A17352">
              <w:t>1</w:t>
            </w:r>
          </w:p>
        </w:tc>
      </w:tr>
    </w:tbl>
    <w:p w14:paraId="10EB2F4D" w14:textId="77777777" w:rsidR="00746789" w:rsidRDefault="00746789" w:rsidP="0074678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29826308" w14:textId="77777777" w:rsidR="00746789" w:rsidRPr="00EC20AB" w:rsidRDefault="00746789" w:rsidP="00746789">
      <w:pPr>
        <w:tabs>
          <w:tab w:val="left" w:pos="720"/>
        </w:tabs>
        <w:jc w:val="both"/>
        <w:rPr>
          <w:rFonts w:ascii="Verdana" w:eastAsia="Batang" w:hAnsi="Verdana" w:cs="Times New Roman"/>
          <w:b/>
          <w:sz w:val="18"/>
          <w:szCs w:val="18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7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>
        <w:rPr>
          <w:rFonts w:ascii="Verdana" w:hAnsi="Verdana" w:cs="Arial"/>
          <w:b/>
          <w:sz w:val="18"/>
          <w:szCs w:val="18"/>
          <w:lang w:eastAsia="ko-KR"/>
        </w:rPr>
        <w:t>O</w:t>
      </w:r>
      <w:r w:rsidRPr="00AE5745">
        <w:rPr>
          <w:rFonts w:ascii="Verdana" w:hAnsi="Verdana" w:cs="Arial"/>
          <w:b/>
          <w:sz w:val="18"/>
          <w:szCs w:val="18"/>
          <w:lang w:eastAsia="ko-KR"/>
        </w:rPr>
        <w:t>dczynniki do hodowli komórkowych</w:t>
      </w:r>
      <w:r>
        <w:rPr>
          <w:rFonts w:ascii="Verdana" w:hAnsi="Verdana" w:cs="Arial"/>
          <w:b/>
          <w:sz w:val="18"/>
          <w:szCs w:val="18"/>
          <w:lang w:eastAsia="ko-KR"/>
        </w:rPr>
        <w:t>.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445"/>
        <w:gridCol w:w="1417"/>
        <w:gridCol w:w="1210"/>
      </w:tblGrid>
      <w:tr w:rsidR="00746789" w:rsidRPr="00713C83" w14:paraId="024FB445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0A1DFD61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3B8E330D" w14:textId="77777777" w:rsidR="00746789" w:rsidRPr="00713C83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59495822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6DC6E518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542C57B3" w14:textId="77777777" w:rsidTr="00746789">
        <w:trPr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46C379EE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54298883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5866ED65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7FAE136E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98414E" w14:paraId="3BF64CF1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D47DE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AE153" w14:textId="77777777" w:rsidR="00746789" w:rsidRPr="00AE5745" w:rsidRDefault="00746789" w:rsidP="00746789">
            <w:pPr>
              <w:spacing w:after="120" w:line="240" w:lineRule="auto"/>
              <w:contextualSpacing/>
              <w:rPr>
                <w:rFonts w:cstheme="minorHAnsi"/>
              </w:rPr>
            </w:pPr>
            <w:r w:rsidRPr="00AE5745">
              <w:t>Przeciwciało monoklonalne mysie specyficzne dla antygenu pochodzenia ludzkiego CD73; klon 1D7;   do technik: ICC, IF, IHC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12E02E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100 µl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2F12F0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746789" w:rsidRPr="00713C83" w14:paraId="3436A5F7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28586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2.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F96CEC" w14:textId="77777777" w:rsidR="00746789" w:rsidRPr="006337A9" w:rsidRDefault="00746789" w:rsidP="00746789">
            <w:pPr>
              <w:spacing w:after="120" w:line="240" w:lineRule="auto"/>
              <w:contextualSpacing/>
            </w:pPr>
            <w:r w:rsidRPr="00AE5745">
              <w:t>Przeciwciało monoklonalne mysie specyficzne dla antygenu pochodzenia ludzkiego  CD105/</w:t>
            </w:r>
            <w:proofErr w:type="spellStart"/>
            <w:r w:rsidRPr="00AE5745">
              <w:t>Endoglina</w:t>
            </w:r>
            <w:proofErr w:type="spellEnd"/>
            <w:r w:rsidRPr="00AE5745">
              <w:t>; klon  SN6h;   do technik: ICC, IF, IHC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D494B1" w14:textId="77777777" w:rsidR="00746789" w:rsidRPr="006337A9" w:rsidRDefault="00746789" w:rsidP="00746789">
            <w:pPr>
              <w:spacing w:after="120" w:line="240" w:lineRule="auto"/>
              <w:contextualSpacing/>
              <w:jc w:val="center"/>
            </w:pPr>
            <w:r>
              <w:t>500 µl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926E9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746789" w:rsidRPr="00713C83" w14:paraId="5B98957A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9CF18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3.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DAA7CE" w14:textId="77777777" w:rsidR="00746789" w:rsidRPr="00AE5745" w:rsidRDefault="00746789" w:rsidP="00746789">
            <w:pPr>
              <w:spacing w:after="120" w:line="240" w:lineRule="auto"/>
              <w:contextualSpacing/>
            </w:pPr>
            <w:r w:rsidRPr="00AE5745">
              <w:t>Przeciwciało poliklonalne królicze specyficzne dla antygenu pochodzenia ludzkiego OCT4;   do technik: ICC, IF, IHC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646CBD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100 µl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C85E0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746789" w:rsidRPr="0098414E" w14:paraId="01D77972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B3E84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4.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8A1595" w14:textId="77777777" w:rsidR="00746789" w:rsidRPr="003C0338" w:rsidRDefault="00746789" w:rsidP="00746789">
            <w:pPr>
              <w:spacing w:after="120" w:line="240" w:lineRule="auto"/>
              <w:contextualSpacing/>
            </w:pPr>
            <w:r w:rsidRPr="00AE5745">
              <w:t>Przeciwciało monoklonalne mysie specyficzne dla antygenu pochodzenia ludzkiego SOX2; klon  20G5;   do technik: ICC, IF, IHC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6AE7D7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100 µg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D26D4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746789" w:rsidRPr="0098414E" w14:paraId="1F237478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AC981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5.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F13175" w14:textId="77777777" w:rsidR="00746789" w:rsidRDefault="00746789" w:rsidP="00746789">
            <w:pPr>
              <w:spacing w:after="120" w:line="240" w:lineRule="auto"/>
              <w:contextualSpacing/>
              <w:rPr>
                <w:rStyle w:val="cc27-1010eacl"/>
              </w:rPr>
            </w:pPr>
            <w:r w:rsidRPr="00AE5745">
              <w:t>Przeciwciało monoklonalne mysie specyficzne dla antygenu pochodzenia ludzkiego  c- kit (CD117) ; klon  K45;   do technik: ICC, IF, IHC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032CF2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>
              <w:t>500 µl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E018C8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746789" w:rsidRPr="0098414E" w14:paraId="06D99A17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7E1D5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 xml:space="preserve">6.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DF71BC" w14:textId="77777777" w:rsidR="00746789" w:rsidRPr="003C0338" w:rsidRDefault="00746789" w:rsidP="00746789">
            <w:pPr>
              <w:spacing w:after="120" w:line="240" w:lineRule="auto"/>
              <w:contextualSpacing/>
              <w:rPr>
                <w:rStyle w:val="cc27-1010eacl"/>
              </w:rPr>
            </w:pPr>
            <w:r w:rsidRPr="00AE5745">
              <w:t>Przeciwciało poliklonalne królicze specyficzne dla antygenu pochodzenia ludzkiego NANOG;   do technik: ICC, IF, IHC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1B0C79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>
              <w:t>100 µg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A22E6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746789" w:rsidRPr="0098414E" w14:paraId="5E1D6E1F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9113C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7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17236E" w14:textId="77777777" w:rsidR="00746789" w:rsidRPr="00AE5745" w:rsidRDefault="00746789" w:rsidP="00746789">
            <w:pPr>
              <w:spacing w:after="120" w:line="240" w:lineRule="auto"/>
              <w:contextualSpacing/>
              <w:rPr>
                <w:rStyle w:val="cc27-1010eacl"/>
              </w:rPr>
            </w:pPr>
            <w:r w:rsidRPr="00AE5745">
              <w:t xml:space="preserve">Przeciwciało drugorzędowe kozie,  specyficzne </w:t>
            </w:r>
            <w:proofErr w:type="spellStart"/>
            <w:r w:rsidRPr="00AE5745">
              <w:t>ala</w:t>
            </w:r>
            <w:proofErr w:type="spellEnd"/>
            <w:r w:rsidRPr="00AE5745">
              <w:t xml:space="preserve"> antygenów pochodzenia mysiego </w:t>
            </w:r>
            <w:proofErr w:type="spellStart"/>
            <w:r w:rsidRPr="00AE5745">
              <w:t>IgG</w:t>
            </w:r>
            <w:proofErr w:type="spellEnd"/>
            <w:r w:rsidRPr="00AE5745">
              <w:t xml:space="preserve"> (H+L) </w:t>
            </w:r>
            <w:proofErr w:type="spellStart"/>
            <w:r w:rsidRPr="00AE5745">
              <w:t>Superclonal</w:t>
            </w:r>
            <w:proofErr w:type="spellEnd"/>
            <w:r w:rsidRPr="00AE5745">
              <w:t xml:space="preserve">™ </w:t>
            </w:r>
            <w:proofErr w:type="spellStart"/>
            <w:r w:rsidRPr="00AE5745">
              <w:t>Secondary</w:t>
            </w:r>
            <w:proofErr w:type="spellEnd"/>
            <w:r w:rsidRPr="00AE5745">
              <w:t xml:space="preserve"> </w:t>
            </w:r>
            <w:proofErr w:type="spellStart"/>
            <w:r w:rsidRPr="00AE5745">
              <w:t>Antibody</w:t>
            </w:r>
            <w:proofErr w:type="spellEnd"/>
            <w:r w:rsidRPr="00AE5745">
              <w:t xml:space="preserve">, </w:t>
            </w:r>
            <w:proofErr w:type="spellStart"/>
            <w:r w:rsidRPr="00AE5745">
              <w:t>Alexa</w:t>
            </w:r>
            <w:proofErr w:type="spellEnd"/>
            <w:r w:rsidRPr="00AE5745">
              <w:t xml:space="preserve"> Fluor 488; do techniki 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71DBD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>
              <w:rPr>
                <w:lang w:val="ru-RU"/>
              </w:rPr>
              <w:t>1 mg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C88EA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746789" w:rsidRPr="0098414E" w14:paraId="613E25D8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16716E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8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A5E74" w14:textId="77777777" w:rsidR="00746789" w:rsidRPr="00AE5745" w:rsidRDefault="00746789" w:rsidP="00746789">
            <w:pPr>
              <w:spacing w:after="120" w:line="240" w:lineRule="auto"/>
              <w:contextualSpacing/>
              <w:rPr>
                <w:rStyle w:val="cc733-2201eacl"/>
              </w:rPr>
            </w:pPr>
            <w:r w:rsidRPr="00AE5745">
              <w:t xml:space="preserve">Przeciwciało drugorzędowe kozie,  specyficzne dla antygenów pochodzenia króliczego </w:t>
            </w:r>
            <w:proofErr w:type="spellStart"/>
            <w:r w:rsidRPr="00AE5745">
              <w:t>IgG</w:t>
            </w:r>
            <w:proofErr w:type="spellEnd"/>
            <w:r w:rsidRPr="00AE5745">
              <w:t xml:space="preserve"> (H+L) Highly Cross-</w:t>
            </w:r>
            <w:proofErr w:type="spellStart"/>
            <w:r w:rsidRPr="00AE5745">
              <w:t>Adsorbed</w:t>
            </w:r>
            <w:proofErr w:type="spellEnd"/>
            <w:r w:rsidRPr="00AE5745">
              <w:t xml:space="preserve"> </w:t>
            </w:r>
            <w:proofErr w:type="spellStart"/>
            <w:r w:rsidRPr="00AE5745">
              <w:t>Secondary</w:t>
            </w:r>
            <w:proofErr w:type="spellEnd"/>
            <w:r w:rsidRPr="00AE5745">
              <w:t xml:space="preserve"> </w:t>
            </w:r>
            <w:proofErr w:type="spellStart"/>
            <w:r w:rsidRPr="00AE5745">
              <w:t>Antibody</w:t>
            </w:r>
            <w:proofErr w:type="spellEnd"/>
            <w:r w:rsidRPr="00AE5745">
              <w:t xml:space="preserve">, </w:t>
            </w:r>
            <w:proofErr w:type="spellStart"/>
            <w:r w:rsidRPr="00AE5745">
              <w:t>Alexa</w:t>
            </w:r>
            <w:proofErr w:type="spellEnd"/>
            <w:r w:rsidRPr="00AE5745">
              <w:t xml:space="preserve"> Fluor 488; do techniki 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D66BA5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733-2201eacl"/>
              </w:rPr>
            </w:pPr>
            <w:r>
              <w:rPr>
                <w:lang w:val="en-US"/>
              </w:rPr>
              <w:t>1 mg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C7B2C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746789" w:rsidRPr="0098414E" w14:paraId="5928CF13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3EA7A9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9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2D038" w14:textId="77777777" w:rsidR="00746789" w:rsidRPr="00AE5745" w:rsidRDefault="00746789" w:rsidP="00746789">
            <w:pPr>
              <w:spacing w:after="120" w:line="240" w:lineRule="auto"/>
              <w:contextualSpacing/>
              <w:rPr>
                <w:rStyle w:val="ccep0714eacl"/>
              </w:rPr>
            </w:pPr>
            <w:r w:rsidRPr="00AE5745">
              <w:t xml:space="preserve">Przeciwciało drugorzędowe kozie,  specyficzne dla antygenów pochodzenia mysiego, </w:t>
            </w:r>
            <w:proofErr w:type="spellStart"/>
            <w:r w:rsidRPr="00AE5745">
              <w:t>IgG</w:t>
            </w:r>
            <w:proofErr w:type="spellEnd"/>
            <w:r w:rsidRPr="00AE5745">
              <w:t xml:space="preserve"> (H+L) Highly Cross-</w:t>
            </w:r>
            <w:proofErr w:type="spellStart"/>
            <w:r w:rsidRPr="00AE5745">
              <w:t>Adsorbed</w:t>
            </w:r>
            <w:proofErr w:type="spellEnd"/>
            <w:r w:rsidRPr="00AE5745">
              <w:t xml:space="preserve"> </w:t>
            </w:r>
            <w:proofErr w:type="spellStart"/>
            <w:r w:rsidRPr="00AE5745">
              <w:t>Secondary</w:t>
            </w:r>
            <w:proofErr w:type="spellEnd"/>
            <w:r w:rsidRPr="00AE5745">
              <w:t xml:space="preserve"> </w:t>
            </w:r>
            <w:proofErr w:type="spellStart"/>
            <w:r w:rsidRPr="00AE5745">
              <w:t>Antibody</w:t>
            </w:r>
            <w:proofErr w:type="spellEnd"/>
            <w:r w:rsidRPr="00AE5745">
              <w:t xml:space="preserve">, </w:t>
            </w:r>
            <w:proofErr w:type="spellStart"/>
            <w:r w:rsidRPr="00AE5745">
              <w:t>Alexa</w:t>
            </w:r>
            <w:proofErr w:type="spellEnd"/>
            <w:r w:rsidRPr="00AE5745">
              <w:t xml:space="preserve"> Fluor 594; do techniki 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EAB54F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ep0714eacl"/>
              </w:rPr>
            </w:pPr>
            <w:r>
              <w:rPr>
                <w:lang w:val="ru-RU"/>
              </w:rPr>
              <w:t>1 mg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3A5DB0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746789" w:rsidRPr="0098414E" w14:paraId="4CFF55CA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CF734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10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C43D90" w14:textId="77777777" w:rsidR="00746789" w:rsidRPr="003C0338" w:rsidRDefault="00746789" w:rsidP="00746789">
            <w:pPr>
              <w:spacing w:after="120" w:line="240" w:lineRule="auto"/>
              <w:contextualSpacing/>
              <w:rPr>
                <w:rStyle w:val="ccf-534leacl"/>
              </w:rPr>
            </w:pPr>
            <w:r w:rsidRPr="00AE5745">
              <w:t xml:space="preserve">Przeciwciało drugorzędowe kozie,  specyficzne </w:t>
            </w:r>
            <w:proofErr w:type="spellStart"/>
            <w:r w:rsidRPr="00AE5745">
              <w:t>wb</w:t>
            </w:r>
            <w:proofErr w:type="spellEnd"/>
            <w:r w:rsidRPr="00AE5745">
              <w:t xml:space="preserve">. antygenów pochodzenia króliczego </w:t>
            </w:r>
            <w:proofErr w:type="spellStart"/>
            <w:r w:rsidRPr="00AE5745">
              <w:t>IgG</w:t>
            </w:r>
            <w:proofErr w:type="spellEnd"/>
            <w:r w:rsidRPr="00AE5745">
              <w:t xml:space="preserve"> (H+L) Highly Cross-</w:t>
            </w:r>
            <w:proofErr w:type="spellStart"/>
            <w:r w:rsidRPr="00AE5745">
              <w:t>Adsorbed</w:t>
            </w:r>
            <w:proofErr w:type="spellEnd"/>
            <w:r w:rsidRPr="00AE5745">
              <w:t xml:space="preserve"> </w:t>
            </w:r>
            <w:proofErr w:type="spellStart"/>
            <w:r w:rsidRPr="00AE5745">
              <w:t>Secondary</w:t>
            </w:r>
            <w:proofErr w:type="spellEnd"/>
            <w:r w:rsidRPr="00AE5745">
              <w:t xml:space="preserve"> </w:t>
            </w:r>
            <w:proofErr w:type="spellStart"/>
            <w:r w:rsidRPr="00AE5745">
              <w:t>Antibody</w:t>
            </w:r>
            <w:proofErr w:type="spellEnd"/>
            <w:r w:rsidRPr="00AE5745">
              <w:t xml:space="preserve">, </w:t>
            </w:r>
            <w:proofErr w:type="spellStart"/>
            <w:r w:rsidRPr="00AE5745">
              <w:t>Alexa</w:t>
            </w:r>
            <w:proofErr w:type="spellEnd"/>
            <w:r w:rsidRPr="00AE5745">
              <w:t xml:space="preserve"> Fluor 594; do techniki IF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A9594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f-534leacl"/>
              </w:rPr>
            </w:pPr>
            <w:r>
              <w:rPr>
                <w:lang w:val="ru-RU"/>
              </w:rPr>
              <w:t>1 mg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C9278E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746789" w:rsidRPr="0098414E" w14:paraId="77674100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8B131A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11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68BBCA" w14:textId="77777777" w:rsidR="00746789" w:rsidRDefault="00746789" w:rsidP="00746789">
            <w:pPr>
              <w:spacing w:after="120" w:line="240" w:lineRule="auto"/>
              <w:contextualSpacing/>
              <w:rPr>
                <w:rStyle w:val="ccf-534leacl"/>
              </w:rPr>
            </w:pPr>
            <w:proofErr w:type="spellStart"/>
            <w:r w:rsidRPr="00AE5745">
              <w:t>Falloidyna</w:t>
            </w:r>
            <w:proofErr w:type="spellEnd"/>
            <w:r w:rsidRPr="00AE5745">
              <w:t xml:space="preserve"> </w:t>
            </w:r>
            <w:proofErr w:type="spellStart"/>
            <w:r w:rsidRPr="00AE5745">
              <w:t>skoniugowana</w:t>
            </w:r>
            <w:proofErr w:type="spellEnd"/>
            <w:r w:rsidRPr="00AE5745">
              <w:t xml:space="preserve"> z </w:t>
            </w:r>
            <w:proofErr w:type="spellStart"/>
            <w:r w:rsidRPr="00AE5745">
              <w:t>Alexa</w:t>
            </w:r>
            <w:proofErr w:type="spellEnd"/>
            <w:r w:rsidRPr="00AE5745">
              <w:t xml:space="preserve"> Fluor 488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90B3B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f-534leacl"/>
              </w:rPr>
            </w:pPr>
            <w:r>
              <w:rPr>
                <w:lang w:val="en-US"/>
              </w:rPr>
              <w:t xml:space="preserve">300 </w:t>
            </w:r>
            <w:proofErr w:type="spellStart"/>
            <w:r>
              <w:rPr>
                <w:lang w:val="en-US"/>
              </w:rPr>
              <w:t>jednostek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30778D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746789" w:rsidRPr="0098414E" w14:paraId="537DA08E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58E37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12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DBF80" w14:textId="77777777" w:rsidR="00746789" w:rsidRDefault="00746789" w:rsidP="00746789">
            <w:pPr>
              <w:spacing w:after="120" w:line="240" w:lineRule="auto"/>
              <w:contextualSpacing/>
              <w:rPr>
                <w:rStyle w:val="ccfd0055eacl"/>
              </w:rPr>
            </w:pPr>
            <w:r w:rsidRPr="00AE5745">
              <w:t xml:space="preserve">Przeciwciało monoklonalne mysie specyficzne dla antygenu pochodzenia ludzkiego </w:t>
            </w:r>
            <w:proofErr w:type="spellStart"/>
            <w:r w:rsidRPr="00AE5745">
              <w:t>wimentyny</w:t>
            </w:r>
            <w:proofErr w:type="spellEnd"/>
            <w:r w:rsidRPr="00AE5745">
              <w:t xml:space="preserve"> ; klon V9;   do technik: ICC, IF, IHC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C88471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f-534leacl"/>
              </w:rPr>
            </w:pPr>
            <w:r>
              <w:t>500 µl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DAEF5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746789" w:rsidRPr="0098414E" w14:paraId="01841DC9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85403B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13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FDC657" w14:textId="77777777" w:rsidR="00746789" w:rsidRPr="00AE5745" w:rsidRDefault="00746789" w:rsidP="00746789">
            <w:pPr>
              <w:spacing w:after="120" w:line="240" w:lineRule="auto"/>
              <w:contextualSpacing/>
              <w:rPr>
                <w:rStyle w:val="ccfd0055eacl"/>
                <w:lang w:val="en-US"/>
              </w:rPr>
            </w:pPr>
            <w:proofErr w:type="spellStart"/>
            <w:r>
              <w:rPr>
                <w:lang w:val="en-US"/>
              </w:rPr>
              <w:t>Roztwór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trypsyny</w:t>
            </w:r>
            <w:proofErr w:type="spellEnd"/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TrypLE</w:t>
            </w:r>
            <w:proofErr w:type="spellEnd"/>
            <w:r>
              <w:rPr>
                <w:lang w:val="en-US"/>
              </w:rPr>
              <w:t xml:space="preserve"> Select Enzyme (1X) no phenol Red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AEC635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f-534leacl"/>
              </w:rPr>
            </w:pPr>
            <w:r>
              <w:t>500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6A77C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746789" w:rsidRPr="0098414E" w14:paraId="1FCF8091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76469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14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53F96C" w14:textId="77777777" w:rsidR="00746789" w:rsidRDefault="00746789" w:rsidP="00746789">
            <w:pPr>
              <w:spacing w:after="120" w:line="240" w:lineRule="auto"/>
              <w:contextualSpacing/>
              <w:rPr>
                <w:rStyle w:val="ccfd0055eacl"/>
              </w:rPr>
            </w:pPr>
            <w:r>
              <w:t xml:space="preserve">Pożywka hodowlana - </w:t>
            </w:r>
            <w:proofErr w:type="spellStart"/>
            <w:r>
              <w:t>OptiMEM</w:t>
            </w:r>
            <w:proofErr w:type="spellEnd"/>
            <w:r>
              <w:t xml:space="preserve">  </w:t>
            </w:r>
            <w:proofErr w:type="spellStart"/>
            <w:r>
              <w:t>Reduced</w:t>
            </w:r>
            <w:proofErr w:type="spellEnd"/>
            <w:r>
              <w:t xml:space="preserve"> Serum Medium, </w:t>
            </w:r>
            <w:proofErr w:type="spellStart"/>
            <w:r>
              <w:t>GlutaMAX</w:t>
            </w:r>
            <w:proofErr w:type="spellEnd"/>
            <w:r>
              <w:t xml:space="preserve"> Suplement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946B0B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f-534leacl"/>
              </w:rPr>
            </w:pPr>
            <w:r>
              <w:rPr>
                <w:lang w:val="en-US"/>
              </w:rPr>
              <w:t>10 x 500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B516C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746789" w:rsidRPr="0098414E" w14:paraId="453F3963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3F677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15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93317C" w14:textId="77777777" w:rsidR="00746789" w:rsidRPr="00AE5745" w:rsidRDefault="00746789" w:rsidP="00746789">
            <w:pPr>
              <w:spacing w:after="120" w:line="240" w:lineRule="auto"/>
              <w:contextualSpacing/>
              <w:rPr>
                <w:rStyle w:val="ccf-534leacl"/>
                <w:lang w:val="en-US"/>
              </w:rPr>
            </w:pPr>
            <w:r w:rsidRPr="00AE5745">
              <w:rPr>
                <w:rFonts w:ascii="Calibri" w:eastAsia="Calibri" w:hAnsi="Calibri" w:cs="Calibri"/>
                <w:lang w:val="en-US"/>
              </w:rPr>
              <w:t xml:space="preserve">Power </w:t>
            </w:r>
            <w:proofErr w:type="spellStart"/>
            <w:r w:rsidRPr="00AE5745">
              <w:rPr>
                <w:rFonts w:ascii="Calibri" w:eastAsia="Calibri" w:hAnsi="Calibri" w:cs="Calibri"/>
                <w:lang w:val="en-US"/>
              </w:rPr>
              <w:t>Sybr</w:t>
            </w:r>
            <w:proofErr w:type="spellEnd"/>
            <w:r w:rsidRPr="00AE5745">
              <w:rPr>
                <w:rFonts w:ascii="Calibri" w:eastAsia="Calibri" w:hAnsi="Calibri" w:cs="Calibri"/>
                <w:lang w:val="en-US"/>
              </w:rPr>
              <w:t xml:space="preserve">  Green Master Mix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E3E70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f-534leacl"/>
              </w:rPr>
            </w:pPr>
            <w:r>
              <w:rPr>
                <w:lang w:val="en-US"/>
              </w:rPr>
              <w:t>5 x 5ml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E00BD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746789" w:rsidRPr="0098414E" w14:paraId="413B1B7D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965EE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16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182292" w14:textId="77777777" w:rsidR="00746789" w:rsidRPr="00AE5745" w:rsidRDefault="00746789" w:rsidP="00746789">
            <w:pPr>
              <w:spacing w:after="120" w:line="240" w:lineRule="auto"/>
              <w:contextualSpacing/>
              <w:rPr>
                <w:rFonts w:ascii="Calibri" w:eastAsia="Calibri" w:hAnsi="Calibri" w:cs="Calibri"/>
              </w:rPr>
            </w:pPr>
            <w:r w:rsidRPr="00AE5745">
              <w:t xml:space="preserve">Zestaw do różnicowania komórek - </w:t>
            </w:r>
            <w:proofErr w:type="spellStart"/>
            <w:r w:rsidRPr="00AE5745">
              <w:t>StemPro</w:t>
            </w:r>
            <w:proofErr w:type="spellEnd"/>
            <w:r w:rsidRPr="00AE5745">
              <w:t xml:space="preserve">™ </w:t>
            </w:r>
            <w:proofErr w:type="spellStart"/>
            <w:r w:rsidRPr="00AE5745">
              <w:t>Chondrogenesis</w:t>
            </w:r>
            <w:proofErr w:type="spellEnd"/>
            <w:r w:rsidRPr="00AE5745">
              <w:t xml:space="preserve"> </w:t>
            </w:r>
            <w:proofErr w:type="spellStart"/>
            <w:r w:rsidRPr="00AE5745">
              <w:t>Differentiation</w:t>
            </w:r>
            <w:proofErr w:type="spellEnd"/>
            <w:r w:rsidRPr="00AE5745">
              <w:t xml:space="preserve"> Kit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F2FCF9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100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DFD6AA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46789" w:rsidRPr="0098414E" w14:paraId="45B01B4D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A5B30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17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8EC93" w14:textId="77777777" w:rsidR="00746789" w:rsidRPr="00AE5745" w:rsidRDefault="00746789" w:rsidP="00746789">
            <w:pPr>
              <w:spacing w:after="120" w:line="240" w:lineRule="auto"/>
              <w:contextualSpacing/>
              <w:rPr>
                <w:rFonts w:ascii="Calibri" w:eastAsia="Calibri" w:hAnsi="Calibri" w:cs="Calibri"/>
              </w:rPr>
            </w:pPr>
            <w:r w:rsidRPr="00AE5745">
              <w:t xml:space="preserve">Zestaw do różnicowania komórek - </w:t>
            </w:r>
            <w:proofErr w:type="spellStart"/>
            <w:r w:rsidRPr="00AE5745">
              <w:t>StemPro</w:t>
            </w:r>
            <w:proofErr w:type="spellEnd"/>
            <w:r w:rsidRPr="00AE5745">
              <w:t xml:space="preserve">™ </w:t>
            </w:r>
            <w:proofErr w:type="spellStart"/>
            <w:r w:rsidRPr="00AE5745">
              <w:t>Osteogenesis</w:t>
            </w:r>
            <w:proofErr w:type="spellEnd"/>
            <w:r w:rsidRPr="00AE5745">
              <w:t xml:space="preserve"> </w:t>
            </w:r>
            <w:proofErr w:type="spellStart"/>
            <w:r w:rsidRPr="00AE5745">
              <w:t>Differentiation</w:t>
            </w:r>
            <w:proofErr w:type="spellEnd"/>
            <w:r w:rsidRPr="00AE5745">
              <w:t xml:space="preserve"> Kit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8765B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100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314850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46789" w:rsidRPr="0098414E" w14:paraId="37E68246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42494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lastRenderedPageBreak/>
              <w:t>18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CBFFCE" w14:textId="77777777" w:rsidR="00746789" w:rsidRPr="00AE5745" w:rsidRDefault="00746789" w:rsidP="00746789">
            <w:pPr>
              <w:spacing w:after="120" w:line="240" w:lineRule="auto"/>
              <w:contextualSpacing/>
              <w:rPr>
                <w:rFonts w:ascii="Calibri" w:eastAsia="Calibri" w:hAnsi="Calibri" w:cs="Calibri"/>
              </w:rPr>
            </w:pPr>
            <w:r w:rsidRPr="00AE5745">
              <w:t xml:space="preserve">Zestaw do różnicowania komórek - </w:t>
            </w:r>
            <w:proofErr w:type="spellStart"/>
            <w:r w:rsidRPr="00AE5745">
              <w:t>StemPro</w:t>
            </w:r>
            <w:proofErr w:type="spellEnd"/>
            <w:r w:rsidRPr="00AE5745">
              <w:t xml:space="preserve">™ </w:t>
            </w:r>
            <w:proofErr w:type="spellStart"/>
            <w:r w:rsidRPr="00AE5745">
              <w:t>Adipogenesis</w:t>
            </w:r>
            <w:proofErr w:type="spellEnd"/>
            <w:r w:rsidRPr="00AE5745">
              <w:t xml:space="preserve"> </w:t>
            </w:r>
            <w:proofErr w:type="spellStart"/>
            <w:r w:rsidRPr="00AE5745">
              <w:t>Differentiation</w:t>
            </w:r>
            <w:proofErr w:type="spellEnd"/>
            <w:r w:rsidRPr="00AE5745">
              <w:t xml:space="preserve"> Kit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16AF7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100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113337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46789" w:rsidRPr="0098414E" w14:paraId="77AE08C8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08F9F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329895" w14:textId="77777777" w:rsidR="00746789" w:rsidRPr="00AE5745" w:rsidRDefault="00746789" w:rsidP="00746789">
            <w:pPr>
              <w:spacing w:after="120" w:line="240" w:lineRule="auto"/>
              <w:contextualSpacing/>
              <w:rPr>
                <w:rFonts w:ascii="Calibri" w:eastAsia="Calibri" w:hAnsi="Calibri" w:cs="Calibri"/>
              </w:rPr>
            </w:pPr>
            <w:proofErr w:type="spellStart"/>
            <w:r>
              <w:t>Roztw</w:t>
            </w:r>
            <w:proofErr w:type="spellEnd"/>
            <w:r>
              <w:rPr>
                <w:lang w:val="es-ES_tradnl"/>
              </w:rPr>
              <w:t>ó</w:t>
            </w:r>
            <w:r>
              <w:t>r antybiotyk</w:t>
            </w:r>
            <w:r>
              <w:rPr>
                <w:lang w:val="es-ES_tradnl"/>
              </w:rPr>
              <w:t>ó</w:t>
            </w:r>
            <w:r>
              <w:t>w Penicylina/Streptomycyna 100x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47375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100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E1590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746789" w:rsidRPr="0098414E" w14:paraId="297AB944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93C7D5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20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6614DD" w14:textId="77777777" w:rsidR="00746789" w:rsidRPr="00AE5745" w:rsidRDefault="00746789" w:rsidP="00746789">
            <w:pPr>
              <w:spacing w:after="120" w:line="240" w:lineRule="auto"/>
              <w:contextualSpacing/>
              <w:rPr>
                <w:rFonts w:ascii="Calibri" w:eastAsia="Calibri" w:hAnsi="Calibri" w:cs="Calibri"/>
                <w:lang w:val="en-US"/>
              </w:rPr>
            </w:pPr>
            <w:r>
              <w:t xml:space="preserve"> </w:t>
            </w:r>
            <w:proofErr w:type="spellStart"/>
            <w:r>
              <w:t>Roztw</w:t>
            </w:r>
            <w:proofErr w:type="spellEnd"/>
            <w:r>
              <w:rPr>
                <w:lang w:val="es-ES_tradnl"/>
              </w:rPr>
              <w:t>ó</w:t>
            </w:r>
            <w:r>
              <w:t>r L-Glutaminy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3B3DFF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100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64611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746789" w:rsidRPr="0098414E" w14:paraId="1FE1DF43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223D4B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21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964D0D" w14:textId="77777777" w:rsidR="00746789" w:rsidRPr="00AE5745" w:rsidRDefault="00746789" w:rsidP="00746789">
            <w:pPr>
              <w:spacing w:after="120" w:line="240" w:lineRule="auto"/>
              <w:contextualSpacing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AE5745">
              <w:rPr>
                <w:lang w:val="en-US"/>
              </w:rPr>
              <w:t>Płodowa</w:t>
            </w:r>
            <w:proofErr w:type="spellEnd"/>
            <w:r w:rsidRPr="00AE5745">
              <w:rPr>
                <w:lang w:val="en-US"/>
              </w:rPr>
              <w:t xml:space="preserve"> </w:t>
            </w:r>
            <w:proofErr w:type="spellStart"/>
            <w:r w:rsidRPr="00AE5745">
              <w:rPr>
                <w:lang w:val="en-US"/>
              </w:rPr>
              <w:t>surowica</w:t>
            </w:r>
            <w:proofErr w:type="spellEnd"/>
            <w:r w:rsidRPr="00AE5745">
              <w:rPr>
                <w:lang w:val="en-US"/>
              </w:rPr>
              <w:t xml:space="preserve"> </w:t>
            </w:r>
            <w:proofErr w:type="spellStart"/>
            <w:r w:rsidRPr="00AE5745">
              <w:rPr>
                <w:lang w:val="en-US"/>
              </w:rPr>
              <w:t>bydleca</w:t>
            </w:r>
            <w:proofErr w:type="spellEnd"/>
            <w:r w:rsidRPr="00AE5745">
              <w:rPr>
                <w:lang w:val="en-US"/>
              </w:rPr>
              <w:t xml:space="preserve"> - FBS South America Origin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6A74A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500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1CAB3C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746789" w:rsidRPr="0098414E" w14:paraId="1BD5731A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3EC53D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22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217BF7" w14:textId="77777777" w:rsidR="00746789" w:rsidRPr="00AE5745" w:rsidRDefault="00746789" w:rsidP="00746789">
            <w:pPr>
              <w:spacing w:after="120" w:line="240" w:lineRule="auto"/>
              <w:contextualSpacing/>
              <w:rPr>
                <w:rFonts w:ascii="Calibri" w:eastAsia="Calibri" w:hAnsi="Calibri" w:cs="Calibri"/>
              </w:rPr>
            </w:pPr>
            <w:r>
              <w:t>Barwnik identyfikujący ją</w:t>
            </w:r>
            <w:r>
              <w:rPr>
                <w:lang w:val="sv-SE"/>
              </w:rPr>
              <w:t>dra kom</w:t>
            </w:r>
            <w:r>
              <w:rPr>
                <w:lang w:val="es-ES_tradnl"/>
              </w:rPr>
              <w:t>ó</w:t>
            </w:r>
            <w:proofErr w:type="spellStart"/>
            <w:r>
              <w:t>rkowe</w:t>
            </w:r>
            <w:proofErr w:type="spellEnd"/>
            <w:r>
              <w:t xml:space="preserve"> - </w:t>
            </w:r>
            <w:proofErr w:type="spellStart"/>
            <w:r>
              <w:t>NucBlue</w:t>
            </w:r>
            <w:proofErr w:type="spellEnd"/>
            <w:r>
              <w:t xml:space="preserve">™ </w:t>
            </w:r>
            <w:r w:rsidRPr="00AE5745">
              <w:t xml:space="preserve">Live </w:t>
            </w:r>
            <w:proofErr w:type="spellStart"/>
            <w:r w:rsidRPr="00AE5745">
              <w:t>ReadyProbes</w:t>
            </w:r>
            <w:proofErr w:type="spellEnd"/>
            <w:r>
              <w:t xml:space="preserve">™ </w:t>
            </w:r>
            <w:r w:rsidRPr="00AE5745">
              <w:t>Reagent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DA585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  <w:r>
              <w:t>6 x 2,5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3C3A5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46789" w:rsidRPr="0098414E" w14:paraId="29E36184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AD5E1F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23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00B583" w14:textId="77777777" w:rsidR="00746789" w:rsidRPr="00AE5745" w:rsidRDefault="00746789" w:rsidP="00746789">
            <w:pPr>
              <w:spacing w:after="120" w:line="240" w:lineRule="auto"/>
              <w:contextualSpacing/>
              <w:rPr>
                <w:rFonts w:ascii="Calibri" w:eastAsia="Calibri" w:hAnsi="Calibri" w:cs="Calibri"/>
              </w:rPr>
            </w:pPr>
            <w:r>
              <w:t>Barwnik identyfikujący ją</w:t>
            </w:r>
            <w:r>
              <w:rPr>
                <w:lang w:val="sv-SE"/>
              </w:rPr>
              <w:t>dra kom</w:t>
            </w:r>
            <w:r>
              <w:rPr>
                <w:lang w:val="es-ES_tradnl"/>
              </w:rPr>
              <w:t>ó</w:t>
            </w:r>
            <w:proofErr w:type="spellStart"/>
            <w:r>
              <w:t>rkowe</w:t>
            </w:r>
            <w:proofErr w:type="spellEnd"/>
            <w:r>
              <w:t xml:space="preserve"> - </w:t>
            </w:r>
            <w:proofErr w:type="spellStart"/>
            <w:r w:rsidRPr="00AE5745">
              <w:t>NucBlue</w:t>
            </w:r>
            <w:proofErr w:type="spellEnd"/>
            <w:r w:rsidRPr="00AE5745">
              <w:t xml:space="preserve">™ </w:t>
            </w:r>
            <w:proofErr w:type="spellStart"/>
            <w:r w:rsidRPr="00AE5745">
              <w:t>Fixed</w:t>
            </w:r>
            <w:proofErr w:type="spellEnd"/>
            <w:r w:rsidRPr="00AE5745">
              <w:t xml:space="preserve"> Cell </w:t>
            </w:r>
            <w:proofErr w:type="spellStart"/>
            <w:r w:rsidRPr="00AE5745">
              <w:t>ReadyProbes</w:t>
            </w:r>
            <w:proofErr w:type="spellEnd"/>
            <w:r w:rsidRPr="00AE5745">
              <w:t>™ Reagent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02BCB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  <w:r>
              <w:t>6 x 2,5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CF659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46789" w:rsidRPr="0098414E" w14:paraId="01431F94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0CCBD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24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5B2295" w14:textId="77777777" w:rsidR="00746789" w:rsidRPr="00AE5745" w:rsidRDefault="00746789" w:rsidP="00746789">
            <w:pPr>
              <w:spacing w:after="120" w:line="240" w:lineRule="auto"/>
              <w:contextualSpacing/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lang w:val="en-US"/>
              </w:rPr>
              <w:t>Butelki</w:t>
            </w:r>
            <w:proofErr w:type="spellEnd"/>
            <w:r>
              <w:rPr>
                <w:lang w:val="en-US"/>
              </w:rPr>
              <w:t xml:space="preserve"> 3-poziomowe do </w:t>
            </w:r>
            <w:proofErr w:type="spellStart"/>
            <w:r>
              <w:rPr>
                <w:lang w:val="en-US"/>
              </w:rPr>
              <w:t>hodowli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komórek</w:t>
            </w:r>
            <w:proofErr w:type="spellEnd"/>
            <w:r>
              <w:rPr>
                <w:lang w:val="en-US"/>
              </w:rPr>
              <w:t xml:space="preserve"> - Nunc™ </w:t>
            </w:r>
            <w:proofErr w:type="spellStart"/>
            <w:r>
              <w:rPr>
                <w:lang w:val="en-US"/>
              </w:rPr>
              <w:t>TripleFlask</w:t>
            </w:r>
            <w:proofErr w:type="spellEnd"/>
            <w:r>
              <w:rPr>
                <w:lang w:val="en-US"/>
              </w:rPr>
              <w:t>™ Treated Cell Culture Flasks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AA99B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32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9ACB2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14:paraId="071F2E6F" w14:textId="77777777" w:rsidR="00746789" w:rsidRDefault="00746789" w:rsidP="0074678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52451E9B" w14:textId="77777777" w:rsidR="00746789" w:rsidRPr="00EC20AB" w:rsidRDefault="00746789" w:rsidP="00746789">
      <w:pPr>
        <w:tabs>
          <w:tab w:val="left" w:pos="720"/>
        </w:tabs>
        <w:jc w:val="both"/>
        <w:rPr>
          <w:rFonts w:ascii="Verdana" w:eastAsia="Batang" w:hAnsi="Verdana" w:cs="Times New Roman"/>
          <w:b/>
          <w:sz w:val="18"/>
          <w:szCs w:val="18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8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>
        <w:rPr>
          <w:rFonts w:ascii="Verdana" w:hAnsi="Verdana" w:cs="Arial"/>
          <w:b/>
          <w:sz w:val="18"/>
          <w:szCs w:val="18"/>
          <w:lang w:eastAsia="ko-KR"/>
        </w:rPr>
        <w:t>O</w:t>
      </w:r>
      <w:r w:rsidRPr="00AE5745">
        <w:rPr>
          <w:rFonts w:ascii="Verdana" w:hAnsi="Verdana" w:cs="Arial"/>
          <w:b/>
          <w:sz w:val="18"/>
          <w:szCs w:val="18"/>
          <w:lang w:eastAsia="ko-KR"/>
        </w:rPr>
        <w:t>dczynniki do izolacji komórek</w:t>
      </w:r>
      <w:r w:rsidRPr="00EC20AB">
        <w:rPr>
          <w:rFonts w:ascii="Verdana" w:hAnsi="Verdana" w:cs="Arial"/>
          <w:b/>
          <w:sz w:val="18"/>
          <w:szCs w:val="18"/>
          <w:lang w:eastAsia="ko-KR"/>
        </w:rPr>
        <w:t>.</w:t>
      </w:r>
      <w:r>
        <w:rPr>
          <w:rFonts w:ascii="Verdana" w:hAnsi="Verdana" w:cs="Arial"/>
          <w:b/>
          <w:sz w:val="18"/>
          <w:szCs w:val="18"/>
          <w:lang w:eastAsia="ko-KR"/>
        </w:rPr>
        <w:t xml:space="preserve"> 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445"/>
        <w:gridCol w:w="1417"/>
        <w:gridCol w:w="1210"/>
      </w:tblGrid>
      <w:tr w:rsidR="00746789" w:rsidRPr="00713C83" w14:paraId="05A3528D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40B4142F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57773892" w14:textId="77777777" w:rsidR="00746789" w:rsidRPr="00713C83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13C22FA7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1BAAE1C0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6DB28B55" w14:textId="77777777" w:rsidTr="00746789">
        <w:trPr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65A2AFDB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2D414D16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3D370761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0322EB89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98414E" w14:paraId="06199B17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982E4B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34F219" w14:textId="77777777" w:rsidR="00746789" w:rsidRPr="00AE5745" w:rsidRDefault="00746789" w:rsidP="00746789">
            <w:pPr>
              <w:spacing w:after="120" w:line="240" w:lineRule="auto"/>
              <w:contextualSpacing/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Zestaw do dysocjacji kom</w:t>
            </w:r>
            <w:r>
              <w:rPr>
                <w:rFonts w:ascii="Calibri" w:eastAsia="Calibri" w:hAnsi="Calibri" w:cs="Calibri"/>
                <w:lang w:val="es-ES_tradnl"/>
              </w:rPr>
              <w:t>ó</w:t>
            </w:r>
            <w:proofErr w:type="spellStart"/>
            <w:r>
              <w:rPr>
                <w:rFonts w:ascii="Calibri" w:eastAsia="Calibri" w:hAnsi="Calibri" w:cs="Calibri"/>
              </w:rPr>
              <w:t>rek</w:t>
            </w:r>
            <w:proofErr w:type="spellEnd"/>
            <w:r>
              <w:rPr>
                <w:rFonts w:ascii="Calibri" w:eastAsia="Calibri" w:hAnsi="Calibri" w:cs="Calibri"/>
              </w:rPr>
              <w:t xml:space="preserve"> - Tumor </w:t>
            </w:r>
            <w:proofErr w:type="spellStart"/>
            <w:r>
              <w:rPr>
                <w:rFonts w:ascii="Calibri" w:eastAsia="Calibri" w:hAnsi="Calibri" w:cs="Calibri"/>
              </w:rPr>
              <w:t>Dissociation</w:t>
            </w:r>
            <w:proofErr w:type="spellEnd"/>
            <w:r>
              <w:rPr>
                <w:rFonts w:ascii="Calibri" w:eastAsia="Calibri" w:hAnsi="Calibri" w:cs="Calibri"/>
              </w:rPr>
              <w:t xml:space="preserve"> Kit, </w:t>
            </w:r>
            <w:proofErr w:type="spellStart"/>
            <w:r>
              <w:rPr>
                <w:rFonts w:ascii="Calibri" w:eastAsia="Calibri" w:hAnsi="Calibri" w:cs="Calibri"/>
              </w:rPr>
              <w:t>human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3896DB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preparacji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00701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746789" w:rsidRPr="00713C83" w14:paraId="11E443AF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F8039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2.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C6CD65" w14:textId="77777777" w:rsidR="00746789" w:rsidRPr="006337A9" w:rsidRDefault="00746789" w:rsidP="00746789">
            <w:pPr>
              <w:spacing w:after="120" w:line="240" w:lineRule="auto"/>
              <w:contextualSpacing/>
            </w:pPr>
            <w:r>
              <w:rPr>
                <w:rFonts w:ascii="Calibri" w:eastAsia="Calibri" w:hAnsi="Calibri" w:cs="Calibri"/>
              </w:rPr>
              <w:t>Zestaw do izolacji kom</w:t>
            </w:r>
            <w:r>
              <w:rPr>
                <w:rFonts w:ascii="Calibri" w:eastAsia="Calibri" w:hAnsi="Calibri" w:cs="Calibri"/>
                <w:lang w:val="es-ES_tradnl"/>
              </w:rPr>
              <w:t>ó</w:t>
            </w:r>
            <w:proofErr w:type="spellStart"/>
            <w:r>
              <w:rPr>
                <w:rFonts w:ascii="Calibri" w:eastAsia="Calibri" w:hAnsi="Calibri" w:cs="Calibri"/>
              </w:rPr>
              <w:t>rek</w:t>
            </w:r>
            <w:proofErr w:type="spellEnd"/>
            <w:r>
              <w:rPr>
                <w:rFonts w:ascii="Calibri" w:eastAsia="Calibri" w:hAnsi="Calibri" w:cs="Calibri"/>
              </w:rPr>
              <w:t xml:space="preserve"> - CD133 </w:t>
            </w:r>
            <w:proofErr w:type="spellStart"/>
            <w:r>
              <w:rPr>
                <w:rFonts w:ascii="Calibri" w:eastAsia="Calibri" w:hAnsi="Calibri" w:cs="Calibri"/>
              </w:rPr>
              <w:t>Microbead</w:t>
            </w:r>
            <w:proofErr w:type="spellEnd"/>
            <w:r>
              <w:rPr>
                <w:rFonts w:ascii="Calibri" w:eastAsia="Calibri" w:hAnsi="Calibri" w:cs="Calibri"/>
              </w:rPr>
              <w:t xml:space="preserve"> Kit, tumor </w:t>
            </w:r>
            <w:proofErr w:type="spellStart"/>
            <w:r>
              <w:rPr>
                <w:rFonts w:ascii="Calibri" w:eastAsia="Calibri" w:hAnsi="Calibri" w:cs="Calibri"/>
              </w:rPr>
              <w:t>tissue</w:t>
            </w:r>
            <w:proofErr w:type="spellEnd"/>
            <w:r>
              <w:rPr>
                <w:rFonts w:ascii="Calibri" w:eastAsia="Calibri" w:hAnsi="Calibri" w:cs="Calibri"/>
              </w:rPr>
              <w:t xml:space="preserve">,  </w:t>
            </w:r>
            <w:proofErr w:type="spellStart"/>
            <w:r>
              <w:rPr>
                <w:rFonts w:ascii="Calibri" w:eastAsia="Calibri" w:hAnsi="Calibri" w:cs="Calibri"/>
              </w:rPr>
              <w:t>human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2687E" w14:textId="77777777" w:rsidR="00746789" w:rsidRPr="006337A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100 tests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F8A95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746789" w:rsidRPr="00713C83" w14:paraId="77C7AAD4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543F9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3.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0D9886" w14:textId="77777777" w:rsidR="00746789" w:rsidRPr="00AE5745" w:rsidRDefault="00746789" w:rsidP="00746789">
            <w:pPr>
              <w:spacing w:after="120" w:line="240" w:lineRule="auto"/>
              <w:contextualSpacing/>
            </w:pPr>
            <w:r>
              <w:rPr>
                <w:rFonts w:ascii="Calibri" w:eastAsia="Calibri" w:hAnsi="Calibri" w:cs="Calibri"/>
                <w:lang w:val="de-DE"/>
              </w:rPr>
              <w:t>Prob</w:t>
            </w:r>
            <w:r>
              <w:rPr>
                <w:rFonts w:ascii="Calibri" w:eastAsia="Calibri" w:hAnsi="Calibri" w:cs="Calibri"/>
                <w:lang w:val="es-ES_tradnl"/>
              </w:rPr>
              <w:t>ó</w:t>
            </w:r>
            <w:proofErr w:type="spellStart"/>
            <w:r>
              <w:rPr>
                <w:rFonts w:ascii="Calibri" w:eastAsia="Calibri" w:hAnsi="Calibri" w:cs="Calibri"/>
              </w:rPr>
              <w:t>wki</w:t>
            </w:r>
            <w:proofErr w:type="spellEnd"/>
            <w:r>
              <w:rPr>
                <w:rFonts w:ascii="Calibri" w:eastAsia="Calibri" w:hAnsi="Calibri" w:cs="Calibri"/>
              </w:rPr>
              <w:t xml:space="preserve"> do dysocjacji kom</w:t>
            </w:r>
            <w:r>
              <w:rPr>
                <w:rFonts w:ascii="Calibri" w:eastAsia="Calibri" w:hAnsi="Calibri" w:cs="Calibri"/>
                <w:lang w:val="es-ES_tradnl"/>
              </w:rPr>
              <w:t>ó</w:t>
            </w:r>
            <w:proofErr w:type="spellStart"/>
            <w:r>
              <w:rPr>
                <w:rFonts w:ascii="Calibri" w:eastAsia="Calibri" w:hAnsi="Calibri" w:cs="Calibri"/>
              </w:rPr>
              <w:t>rek</w:t>
            </w:r>
            <w:proofErr w:type="spellEnd"/>
            <w:r>
              <w:rPr>
                <w:rFonts w:ascii="Calibri" w:eastAsia="Calibri" w:hAnsi="Calibri" w:cs="Calibri"/>
              </w:rPr>
              <w:t xml:space="preserve"> - c </w:t>
            </w:r>
            <w:proofErr w:type="spellStart"/>
            <w:r>
              <w:rPr>
                <w:rFonts w:ascii="Calibri" w:eastAsia="Calibri" w:hAnsi="Calibri" w:cs="Calibri"/>
              </w:rPr>
              <w:t>tubes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12A43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F4786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746789" w:rsidRPr="0098414E" w14:paraId="6339879E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F18E56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4.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EE54E1" w14:textId="77777777" w:rsidR="00746789" w:rsidRPr="003C0338" w:rsidRDefault="00746789" w:rsidP="00746789">
            <w:pPr>
              <w:spacing w:after="120" w:line="240" w:lineRule="auto"/>
              <w:contextualSpacing/>
            </w:pPr>
            <w:r>
              <w:rPr>
                <w:rFonts w:ascii="Calibri" w:eastAsia="Calibri" w:hAnsi="Calibri" w:cs="Calibri"/>
              </w:rPr>
              <w:t>Kolumny do separacji kom</w:t>
            </w:r>
            <w:r>
              <w:rPr>
                <w:rFonts w:ascii="Calibri" w:eastAsia="Calibri" w:hAnsi="Calibri" w:cs="Calibri"/>
                <w:lang w:val="es-ES_tradnl"/>
              </w:rPr>
              <w:t>ó</w:t>
            </w:r>
            <w:proofErr w:type="spellStart"/>
            <w:r>
              <w:rPr>
                <w:rFonts w:ascii="Calibri" w:eastAsia="Calibri" w:hAnsi="Calibri" w:cs="Calibri"/>
              </w:rPr>
              <w:t>rek</w:t>
            </w:r>
            <w:proofErr w:type="spellEnd"/>
            <w:r>
              <w:rPr>
                <w:rFonts w:ascii="Calibri" w:eastAsia="Calibri" w:hAnsi="Calibri" w:cs="Calibri"/>
              </w:rPr>
              <w:t xml:space="preserve"> - MS </w:t>
            </w:r>
            <w:proofErr w:type="spellStart"/>
            <w:r>
              <w:rPr>
                <w:rFonts w:ascii="Calibri" w:eastAsia="Calibri" w:hAnsi="Calibri" w:cs="Calibri"/>
              </w:rPr>
              <w:t>separation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columns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3B1B32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F36E2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746789" w:rsidRPr="0098414E" w14:paraId="7D7756B2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49AA1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5.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CF158" w14:textId="77777777" w:rsidR="00746789" w:rsidRDefault="00746789" w:rsidP="00746789">
            <w:pPr>
              <w:spacing w:after="120" w:line="240" w:lineRule="auto"/>
              <w:contextualSpacing/>
              <w:rPr>
                <w:rStyle w:val="cc27-1010eacl"/>
              </w:rPr>
            </w:pPr>
            <w:r>
              <w:rPr>
                <w:rFonts w:ascii="Calibri" w:eastAsia="Calibri" w:hAnsi="Calibri" w:cs="Calibri"/>
              </w:rPr>
              <w:t>Zestaw do separacji kom</w:t>
            </w:r>
            <w:r>
              <w:rPr>
                <w:rFonts w:ascii="Calibri" w:eastAsia="Calibri" w:hAnsi="Calibri" w:cs="Calibri"/>
                <w:lang w:val="es-ES_tradnl"/>
              </w:rPr>
              <w:t>ó</w:t>
            </w:r>
            <w:proofErr w:type="spellStart"/>
            <w:r>
              <w:rPr>
                <w:rFonts w:ascii="Calibri" w:eastAsia="Calibri" w:hAnsi="Calibri" w:cs="Calibri"/>
                <w:lang w:val="de-DE"/>
              </w:rPr>
              <w:t>rek</w:t>
            </w:r>
            <w:proofErr w:type="spellEnd"/>
            <w:r>
              <w:rPr>
                <w:rFonts w:ascii="Calibri" w:eastAsia="Calibri" w:hAnsi="Calibri" w:cs="Calibri"/>
                <w:lang w:val="de-DE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lang w:val="de-DE"/>
              </w:rPr>
              <w:t>Mini&amp;MidiMACS</w:t>
            </w:r>
            <w:proofErr w:type="spellEnd"/>
            <w:r>
              <w:rPr>
                <w:rFonts w:ascii="Calibri" w:eastAsia="Calibri" w:hAnsi="Calibri" w:cs="Calibri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de-DE"/>
              </w:rPr>
              <w:t>Starting</w:t>
            </w:r>
            <w:proofErr w:type="spellEnd"/>
            <w:r>
              <w:rPr>
                <w:rFonts w:ascii="Calibri" w:eastAsia="Calibri" w:hAnsi="Calibri" w:cs="Calibri"/>
                <w:lang w:val="de-DE"/>
              </w:rPr>
              <w:t xml:space="preserve"> Kit</w:t>
            </w:r>
            <w:r>
              <w:rPr>
                <w:rFonts w:ascii="Calibri" w:eastAsia="Calibri" w:hAnsi="Calibri" w:cs="Calibri"/>
              </w:rPr>
              <w:t xml:space="preserve"> (MS, LS)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3BB86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proofErr w:type="spellStart"/>
            <w:r>
              <w:rPr>
                <w:lang w:val="en-US"/>
              </w:rPr>
              <w:t>zestaw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DD594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</w:t>
            </w:r>
          </w:p>
        </w:tc>
      </w:tr>
    </w:tbl>
    <w:p w14:paraId="6645D2E3" w14:textId="77777777" w:rsidR="00746789" w:rsidRDefault="00746789" w:rsidP="0074678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1FB841C8" w14:textId="77777777" w:rsidR="00746789" w:rsidRPr="00EC20AB" w:rsidRDefault="00746789" w:rsidP="00746789">
      <w:pPr>
        <w:tabs>
          <w:tab w:val="left" w:pos="720"/>
        </w:tabs>
        <w:jc w:val="both"/>
        <w:rPr>
          <w:rFonts w:ascii="Verdana" w:eastAsia="Batang" w:hAnsi="Verdana" w:cs="Times New Roman"/>
          <w:b/>
          <w:sz w:val="18"/>
          <w:szCs w:val="18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9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>
        <w:rPr>
          <w:rFonts w:ascii="Verdana" w:hAnsi="Verdana" w:cs="Arial"/>
          <w:b/>
          <w:sz w:val="18"/>
          <w:szCs w:val="18"/>
          <w:lang w:eastAsia="ko-KR"/>
        </w:rPr>
        <w:t>A</w:t>
      </w:r>
      <w:r w:rsidRPr="00AE5745">
        <w:rPr>
          <w:rFonts w:ascii="Verdana" w:hAnsi="Verdana" w:cs="Arial"/>
          <w:b/>
          <w:sz w:val="18"/>
          <w:szCs w:val="18"/>
          <w:lang w:eastAsia="ko-KR"/>
        </w:rPr>
        <w:t>kcesoria do mikroskopii fluorescencyjnej</w:t>
      </w:r>
      <w:r w:rsidRPr="00EC20AB">
        <w:rPr>
          <w:rFonts w:ascii="Verdana" w:hAnsi="Verdana" w:cs="Arial"/>
          <w:b/>
          <w:sz w:val="18"/>
          <w:szCs w:val="18"/>
          <w:lang w:eastAsia="ko-KR"/>
        </w:rPr>
        <w:t>.</w:t>
      </w:r>
      <w:r>
        <w:rPr>
          <w:rFonts w:ascii="Verdana" w:hAnsi="Verdana" w:cs="Arial"/>
          <w:b/>
          <w:sz w:val="18"/>
          <w:szCs w:val="18"/>
          <w:lang w:eastAsia="ko-KR"/>
        </w:rPr>
        <w:t xml:space="preserve"> 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445"/>
        <w:gridCol w:w="1417"/>
        <w:gridCol w:w="1210"/>
      </w:tblGrid>
      <w:tr w:rsidR="00746789" w:rsidRPr="00713C83" w14:paraId="418DD34C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7AC05E09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40E46AF1" w14:textId="77777777" w:rsidR="00746789" w:rsidRPr="00713C83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15E77A24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6C4581B4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1C2D6AFE" w14:textId="77777777" w:rsidTr="00746789">
        <w:trPr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78EFDCA7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24F0EEE7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4A09CDB0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7524B47F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98414E" w14:paraId="788B48BF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6E59AF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734605" w14:textId="77777777" w:rsidR="00746789" w:rsidRPr="007C3002" w:rsidRDefault="00746789" w:rsidP="00746789">
            <w:pPr>
              <w:spacing w:after="120" w:line="240" w:lineRule="auto"/>
              <w:contextualSpacing/>
              <w:rPr>
                <w:rFonts w:cstheme="minorHAnsi"/>
                <w:lang w:val="en-US"/>
              </w:rPr>
            </w:pPr>
            <w:r>
              <w:t>Kartonowe etui na szkiełka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52178A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20 miejsc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5DEE49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10</w:t>
            </w:r>
          </w:p>
        </w:tc>
      </w:tr>
      <w:tr w:rsidR="00746789" w:rsidRPr="00713C83" w14:paraId="0768001B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2CC9D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2.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205503" w14:textId="77777777" w:rsidR="00746789" w:rsidRPr="006337A9" w:rsidRDefault="00746789" w:rsidP="00746789">
            <w:pPr>
              <w:spacing w:after="120" w:line="240" w:lineRule="auto"/>
              <w:contextualSpacing/>
            </w:pPr>
            <w:r>
              <w:t>Kasetka na szkiełka podstawowe z wkładem korkowym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A33D9" w14:textId="77777777" w:rsidR="00746789" w:rsidRPr="006337A9" w:rsidRDefault="00746789" w:rsidP="00746789">
            <w:pPr>
              <w:spacing w:after="120" w:line="240" w:lineRule="auto"/>
              <w:contextualSpacing/>
              <w:jc w:val="center"/>
            </w:pPr>
            <w:r>
              <w:t>na 100 szkiełek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53EAEB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10</w:t>
            </w:r>
          </w:p>
        </w:tc>
      </w:tr>
      <w:tr w:rsidR="00746789" w:rsidRPr="00713C83" w14:paraId="4DA8C0DB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8D145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3.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E10628" w14:textId="77777777" w:rsidR="00746789" w:rsidRPr="00AE5745" w:rsidRDefault="00746789" w:rsidP="00746789">
            <w:pPr>
              <w:spacing w:after="120" w:line="240" w:lineRule="auto"/>
              <w:contextualSpacing/>
            </w:pPr>
            <w:r>
              <w:t xml:space="preserve">Szkiełka mikroskopowe podstawowe </w:t>
            </w:r>
            <w:proofErr w:type="spellStart"/>
            <w:r>
              <w:t>SuperFrost</w:t>
            </w:r>
            <w:proofErr w:type="spellEnd"/>
            <w:r>
              <w:t xml:space="preserve"> Plus z białym polem do opisu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B5E7F3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72 szt.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030B2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10</w:t>
            </w:r>
          </w:p>
        </w:tc>
      </w:tr>
      <w:tr w:rsidR="00746789" w:rsidRPr="0098414E" w14:paraId="2679C56C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B6122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4.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CA2B73" w14:textId="77777777" w:rsidR="00746789" w:rsidRPr="003C0338" w:rsidRDefault="00746789" w:rsidP="00746789">
            <w:pPr>
              <w:spacing w:after="120" w:line="240" w:lineRule="auto"/>
              <w:contextualSpacing/>
            </w:pPr>
            <w:r>
              <w:t>Szkiełka nakrywkowe 24 x 60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182F0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100 szt.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3918D1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10</w:t>
            </w:r>
          </w:p>
        </w:tc>
      </w:tr>
      <w:tr w:rsidR="00746789" w:rsidRPr="0098414E" w14:paraId="08E7E85B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977C41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5.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86900B" w14:textId="77777777" w:rsidR="00746789" w:rsidRDefault="00746789" w:rsidP="00746789">
            <w:pPr>
              <w:spacing w:after="120" w:line="240" w:lineRule="auto"/>
              <w:contextualSpacing/>
              <w:rPr>
                <w:rStyle w:val="cc27-1010eacl"/>
              </w:rPr>
            </w:pPr>
            <w:r>
              <w:t>Szkiełka nakrywkowe 24 x 24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50EC50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>
              <w:t>100 szt.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866545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10</w:t>
            </w:r>
          </w:p>
        </w:tc>
      </w:tr>
      <w:tr w:rsidR="00746789" w:rsidRPr="0098414E" w14:paraId="1EDB3906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C99ED6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 xml:space="preserve">6.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F3EED" w14:textId="77777777" w:rsidR="00746789" w:rsidRPr="003C0338" w:rsidRDefault="00746789" w:rsidP="00746789">
            <w:pPr>
              <w:spacing w:after="120" w:line="240" w:lineRule="auto"/>
              <w:contextualSpacing/>
              <w:rPr>
                <w:rStyle w:val="cc27-1010eacl"/>
              </w:rPr>
            </w:pPr>
            <w:r>
              <w:t>Filtry do strzykawek o śr. 25 mm, z membraną z PVDF (sterylne) średnica por</w:t>
            </w:r>
            <w:r>
              <w:rPr>
                <w:lang w:val="es-ES_tradnl"/>
              </w:rPr>
              <w:t>ó</w:t>
            </w:r>
            <w:r w:rsidRPr="00AE5745">
              <w:t xml:space="preserve">w 0,20 </w:t>
            </w:r>
            <w:proofErr w:type="spellStart"/>
            <w:r>
              <w:t>μm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DD301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>
              <w:t>100 szt.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149D16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  <w:tr w:rsidR="00746789" w:rsidRPr="0098414E" w14:paraId="44C44779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76176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7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D2D43F" w14:textId="77777777" w:rsidR="00746789" w:rsidRPr="00AE5745" w:rsidRDefault="00746789" w:rsidP="00746789">
            <w:pPr>
              <w:spacing w:after="120" w:line="240" w:lineRule="auto"/>
              <w:contextualSpacing/>
              <w:rPr>
                <w:rStyle w:val="cc27-1010eacl"/>
              </w:rPr>
            </w:pPr>
            <w:r>
              <w:t>Filtry do strzykawek o śr. 25 mm, z membraną z PVDF (sterylne) średnica por</w:t>
            </w:r>
            <w:r>
              <w:rPr>
                <w:lang w:val="es-ES_tradnl"/>
              </w:rPr>
              <w:t>ó</w:t>
            </w:r>
            <w:r>
              <w:t xml:space="preserve">w 0,45 </w:t>
            </w:r>
            <w:proofErr w:type="spellStart"/>
            <w:r>
              <w:t>μm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252957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>
              <w:t>100 szt.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FA7C7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</w:t>
            </w:r>
          </w:p>
        </w:tc>
      </w:tr>
      <w:tr w:rsidR="00746789" w:rsidRPr="0098414E" w14:paraId="69A4FE0E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6D70E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8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A515B7" w14:textId="77777777" w:rsidR="00746789" w:rsidRPr="008045B8" w:rsidRDefault="00746789" w:rsidP="00746789">
            <w:pPr>
              <w:spacing w:after="120" w:line="240" w:lineRule="auto"/>
              <w:contextualSpacing/>
              <w:rPr>
                <w:rStyle w:val="cc733-2201eacl"/>
                <w:lang w:val="en-US"/>
              </w:rPr>
            </w:pPr>
            <w:r>
              <w:t>Strzykawki 10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F0153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733-2201eacl"/>
              </w:rPr>
            </w:pPr>
            <w:r>
              <w:t>100 szt.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279BB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</w:t>
            </w:r>
          </w:p>
        </w:tc>
      </w:tr>
      <w:tr w:rsidR="00746789" w:rsidRPr="0098414E" w14:paraId="59B5BC26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B35A7D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9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A373D4" w14:textId="77777777" w:rsidR="00746789" w:rsidRPr="008045B8" w:rsidRDefault="00746789" w:rsidP="00746789">
            <w:pPr>
              <w:spacing w:after="120" w:line="240" w:lineRule="auto"/>
              <w:contextualSpacing/>
              <w:rPr>
                <w:rStyle w:val="ccep0714eacl"/>
                <w:lang w:val="en-US"/>
              </w:rPr>
            </w:pPr>
            <w:r>
              <w:t>Strzykawki 20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9F871F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ep0714eacl"/>
              </w:rPr>
            </w:pPr>
            <w:r>
              <w:t>100 szt.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0F9AE3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</w:t>
            </w:r>
          </w:p>
        </w:tc>
      </w:tr>
      <w:tr w:rsidR="00746789" w:rsidRPr="0098414E" w14:paraId="3F36C763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FFD4CC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10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936B88" w14:textId="77777777" w:rsidR="00746789" w:rsidRPr="003C0338" w:rsidRDefault="00746789" w:rsidP="00746789">
            <w:pPr>
              <w:spacing w:after="120" w:line="240" w:lineRule="auto"/>
              <w:contextualSpacing/>
              <w:rPr>
                <w:rStyle w:val="ccf-534leacl"/>
              </w:rPr>
            </w:pPr>
            <w:r>
              <w:t>Płytki testowe, 6 - dołkowe, pakowane osobno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0F695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f-534leacl"/>
              </w:rPr>
            </w:pPr>
            <w:r>
              <w:t>126 szt.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50721F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  <w:tr w:rsidR="00746789" w:rsidRPr="0098414E" w14:paraId="6F2D8475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BED51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lastRenderedPageBreak/>
              <w:t>11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1C19CA" w14:textId="77777777" w:rsidR="00746789" w:rsidRDefault="00746789" w:rsidP="00746789">
            <w:pPr>
              <w:spacing w:after="120" w:line="240" w:lineRule="auto"/>
              <w:contextualSpacing/>
              <w:rPr>
                <w:rStyle w:val="ccf-534leacl"/>
              </w:rPr>
            </w:pPr>
            <w:r>
              <w:t>Płytki testowe, 24 - dołkowe, pakowane osobno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161A4C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f-534leacl"/>
              </w:rPr>
            </w:pPr>
            <w:r>
              <w:t>126 szt.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FBAD20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</w:t>
            </w:r>
          </w:p>
        </w:tc>
      </w:tr>
      <w:tr w:rsidR="00746789" w:rsidRPr="0098414E" w14:paraId="05C8F619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3F628E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12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B4CAB6" w14:textId="77777777" w:rsidR="00746789" w:rsidRDefault="00746789" w:rsidP="00746789">
            <w:pPr>
              <w:spacing w:after="120" w:line="240" w:lineRule="auto"/>
              <w:contextualSpacing/>
              <w:rPr>
                <w:rStyle w:val="ccfd0055eacl"/>
              </w:rPr>
            </w:pPr>
            <w:r>
              <w:t>Płytki testowe, 96 - dołkowe, profil F pakowane osobno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17BE3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f-534leacl"/>
              </w:rPr>
            </w:pPr>
            <w:r>
              <w:t>162 szt.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8A9026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  <w:tr w:rsidR="00746789" w:rsidRPr="0098414E" w14:paraId="3DC4BABC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5CCF7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13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E4D5D4" w14:textId="77777777" w:rsidR="00746789" w:rsidRPr="004D7771" w:rsidRDefault="00746789" w:rsidP="00746789">
            <w:pPr>
              <w:spacing w:after="120" w:line="240" w:lineRule="auto"/>
              <w:contextualSpacing/>
              <w:rPr>
                <w:rStyle w:val="ccfd0055eacl"/>
              </w:rPr>
            </w:pPr>
            <w:r>
              <w:t>Butelki do hodowli komórkowych z zakrętką z wentylacją powierzchnia wzrostu 25 cm2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EC0567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f-534leacl"/>
              </w:rPr>
            </w:pPr>
            <w:r>
              <w:t>36 x 10 szt.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97FCAA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  <w:tr w:rsidR="00746789" w:rsidRPr="0098414E" w14:paraId="4F48BBC1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3C81E2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14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4F8ECD" w14:textId="77777777" w:rsidR="00746789" w:rsidRDefault="00746789" w:rsidP="00746789">
            <w:pPr>
              <w:spacing w:after="120" w:line="240" w:lineRule="auto"/>
              <w:contextualSpacing/>
              <w:rPr>
                <w:rStyle w:val="ccfd0055eacl"/>
              </w:rPr>
            </w:pPr>
            <w:r>
              <w:t>Butelki do hodowli komórkowych z zakrętką z wentylacją powierzchnia wzrostu 75 cm2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25FDD3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f-534leacl"/>
              </w:rPr>
            </w:pPr>
            <w:r>
              <w:t>20 x 5 szt.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878011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</w:tbl>
    <w:p w14:paraId="3457C211" w14:textId="77777777" w:rsidR="00746789" w:rsidRDefault="00746789" w:rsidP="0074678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25BCCFAF" w14:textId="77777777" w:rsidR="00746789" w:rsidRPr="00EC20AB" w:rsidRDefault="00746789" w:rsidP="00746789">
      <w:pPr>
        <w:tabs>
          <w:tab w:val="left" w:pos="720"/>
        </w:tabs>
        <w:jc w:val="both"/>
        <w:rPr>
          <w:rFonts w:ascii="Verdana" w:eastAsia="Batang" w:hAnsi="Verdana" w:cs="Times New Roman"/>
          <w:b/>
          <w:sz w:val="18"/>
          <w:szCs w:val="18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10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>
        <w:rPr>
          <w:rFonts w:ascii="Verdana" w:hAnsi="Verdana" w:cs="Arial"/>
          <w:b/>
          <w:sz w:val="18"/>
          <w:szCs w:val="18"/>
          <w:lang w:eastAsia="ko-KR"/>
        </w:rPr>
        <w:t>Materiały sterylne jednorazowe</w:t>
      </w:r>
      <w:r w:rsidRPr="00EC20AB">
        <w:rPr>
          <w:rFonts w:ascii="Verdana" w:hAnsi="Verdana" w:cs="Arial"/>
          <w:b/>
          <w:sz w:val="18"/>
          <w:szCs w:val="18"/>
          <w:lang w:eastAsia="ko-KR"/>
        </w:rPr>
        <w:t>.</w:t>
      </w:r>
      <w:r>
        <w:rPr>
          <w:rFonts w:ascii="Verdana" w:hAnsi="Verdana" w:cs="Arial"/>
          <w:b/>
          <w:sz w:val="18"/>
          <w:szCs w:val="18"/>
          <w:lang w:eastAsia="ko-KR"/>
        </w:rPr>
        <w:t xml:space="preserve"> 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445"/>
        <w:gridCol w:w="1417"/>
        <w:gridCol w:w="1210"/>
      </w:tblGrid>
      <w:tr w:rsidR="00746789" w:rsidRPr="00713C83" w14:paraId="215D4F1B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57782751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378937DA" w14:textId="77777777" w:rsidR="00746789" w:rsidRPr="00713C83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26306F7A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2B316786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1C680D03" w14:textId="77777777" w:rsidTr="00746789">
        <w:trPr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13B086F8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7636887F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251F5704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3E59F711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98414E" w14:paraId="1411ADB1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7EAA7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81FC35" w14:textId="77777777" w:rsidR="00746789" w:rsidRPr="00BF3FE0" w:rsidRDefault="00746789" w:rsidP="00746789">
            <w:pPr>
              <w:spacing w:after="120" w:line="240" w:lineRule="auto"/>
              <w:contextualSpacing/>
              <w:rPr>
                <w:rFonts w:cstheme="minorHAnsi"/>
              </w:rPr>
            </w:pPr>
            <w:r>
              <w:t xml:space="preserve">Sterylne </w:t>
            </w:r>
            <w:proofErr w:type="spellStart"/>
            <w:r>
              <w:t>prob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wki</w:t>
            </w:r>
            <w:proofErr w:type="spellEnd"/>
            <w:r>
              <w:t xml:space="preserve"> typu Falkon 50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55A8A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20 x 25 szt.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5F3F71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  <w:tr w:rsidR="00746789" w:rsidRPr="00713C83" w14:paraId="6E81CCD6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411866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2.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51C444" w14:textId="77777777" w:rsidR="00746789" w:rsidRPr="006337A9" w:rsidRDefault="00746789" w:rsidP="00746789">
            <w:pPr>
              <w:spacing w:after="120" w:line="240" w:lineRule="auto"/>
              <w:contextualSpacing/>
            </w:pPr>
            <w:r>
              <w:t xml:space="preserve">Sterylne </w:t>
            </w:r>
            <w:proofErr w:type="spellStart"/>
            <w:r>
              <w:t>prob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wki</w:t>
            </w:r>
            <w:proofErr w:type="spellEnd"/>
            <w:r>
              <w:t xml:space="preserve"> typu Falkon 15 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E33BEC" w14:textId="77777777" w:rsidR="00746789" w:rsidRPr="006337A9" w:rsidRDefault="00746789" w:rsidP="00746789">
            <w:pPr>
              <w:spacing w:after="120" w:line="240" w:lineRule="auto"/>
              <w:contextualSpacing/>
              <w:jc w:val="center"/>
            </w:pPr>
            <w:r>
              <w:t>10 x 50 szt.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7E90B3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  <w:tr w:rsidR="00746789" w:rsidRPr="00713C83" w14:paraId="1988DFB4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C1539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3.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E6D956" w14:textId="77777777" w:rsidR="00746789" w:rsidRPr="00BF3FE0" w:rsidRDefault="00746789" w:rsidP="00746789">
            <w:pPr>
              <w:spacing w:after="120" w:line="240" w:lineRule="auto"/>
              <w:contextualSpacing/>
            </w:pPr>
            <w:r>
              <w:t xml:space="preserve">Sterylne </w:t>
            </w:r>
            <w:proofErr w:type="spellStart"/>
            <w:r>
              <w:t>prob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wki</w:t>
            </w:r>
            <w:proofErr w:type="spellEnd"/>
            <w:r>
              <w:t xml:space="preserve"> wir</w:t>
            </w:r>
            <w:r>
              <w:rPr>
                <w:lang w:val="es-ES_tradnl"/>
              </w:rPr>
              <w:t>ó</w:t>
            </w:r>
            <w:proofErr w:type="spellStart"/>
            <w:r>
              <w:t>wkowe</w:t>
            </w:r>
            <w:proofErr w:type="spellEnd"/>
            <w:r>
              <w:t xml:space="preserve"> typu </w:t>
            </w:r>
            <w:proofErr w:type="spellStart"/>
            <w:r>
              <w:t>Eppendorf</w:t>
            </w:r>
            <w:proofErr w:type="spellEnd"/>
            <w:r>
              <w:t xml:space="preserve"> 1,5 ml  wolne od </w:t>
            </w:r>
            <w:proofErr w:type="spellStart"/>
            <w:r>
              <w:t>DNaz</w:t>
            </w:r>
            <w:proofErr w:type="spellEnd"/>
            <w:r>
              <w:t xml:space="preserve"> i </w:t>
            </w:r>
            <w:proofErr w:type="spellStart"/>
            <w:r>
              <w:t>RNAz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2CA9D6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500 szt.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7C384E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3</w:t>
            </w:r>
          </w:p>
        </w:tc>
      </w:tr>
      <w:tr w:rsidR="00746789" w:rsidRPr="0098414E" w14:paraId="5995C4C0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ACE4A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4.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C8B4D0" w14:textId="77777777" w:rsidR="00746789" w:rsidRPr="003C0338" w:rsidRDefault="00746789" w:rsidP="00746789">
            <w:pPr>
              <w:spacing w:after="120" w:line="240" w:lineRule="auto"/>
              <w:contextualSpacing/>
            </w:pPr>
            <w:proofErr w:type="spellStart"/>
            <w:r>
              <w:t>Końc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wki</w:t>
            </w:r>
            <w:proofErr w:type="spellEnd"/>
            <w:r>
              <w:t xml:space="preserve"> do pipet sterylne z filtrem 0,5-10 µl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CD77C9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 xml:space="preserve">10 x 96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794D42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746789" w:rsidRPr="0098414E" w14:paraId="2C924D2B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9E98B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5.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7153A2" w14:textId="77777777" w:rsidR="00746789" w:rsidRDefault="00746789" w:rsidP="00746789">
            <w:pPr>
              <w:spacing w:after="120" w:line="240" w:lineRule="auto"/>
              <w:contextualSpacing/>
              <w:rPr>
                <w:rStyle w:val="cc27-1010eacl"/>
              </w:rPr>
            </w:pPr>
            <w:proofErr w:type="spellStart"/>
            <w:r>
              <w:rPr>
                <w:rFonts w:ascii="Calibri" w:eastAsia="Calibri" w:hAnsi="Calibri" w:cs="Calibri"/>
              </w:rPr>
              <w:t>Końc</w:t>
            </w:r>
            <w:proofErr w:type="spellEnd"/>
            <w:r>
              <w:rPr>
                <w:rFonts w:ascii="Calibri" w:eastAsia="Calibri" w:hAnsi="Calibri" w:cs="Calibri"/>
                <w:lang w:val="es-ES_tradnl"/>
              </w:rPr>
              <w:t>ó</w:t>
            </w:r>
            <w:proofErr w:type="spellStart"/>
            <w:r>
              <w:rPr>
                <w:rFonts w:ascii="Calibri" w:eastAsia="Calibri" w:hAnsi="Calibri" w:cs="Calibri"/>
              </w:rPr>
              <w:t>wki</w:t>
            </w:r>
            <w:proofErr w:type="spellEnd"/>
            <w:r>
              <w:rPr>
                <w:rFonts w:ascii="Calibri" w:eastAsia="Calibri" w:hAnsi="Calibri" w:cs="Calibri"/>
              </w:rPr>
              <w:t xml:space="preserve"> do pipet sterylne z filtrem 1-200 µl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A25B65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>
              <w:rPr>
                <w:lang w:val="en-US"/>
              </w:rPr>
              <w:t xml:space="preserve">10 x 96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9920F6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746789" w:rsidRPr="0098414E" w14:paraId="6E60979B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72F42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 xml:space="preserve">6.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CCB923" w14:textId="77777777" w:rsidR="00746789" w:rsidRPr="003C0338" w:rsidRDefault="00746789" w:rsidP="00746789">
            <w:pPr>
              <w:spacing w:after="120" w:line="240" w:lineRule="auto"/>
              <w:contextualSpacing/>
              <w:rPr>
                <w:rStyle w:val="cc27-1010eacl"/>
              </w:rPr>
            </w:pPr>
            <w:proofErr w:type="spellStart"/>
            <w:r>
              <w:rPr>
                <w:rFonts w:ascii="Calibri" w:eastAsia="Calibri" w:hAnsi="Calibri" w:cs="Calibri"/>
              </w:rPr>
              <w:t>Końc</w:t>
            </w:r>
            <w:proofErr w:type="spellEnd"/>
            <w:r>
              <w:rPr>
                <w:rFonts w:ascii="Calibri" w:eastAsia="Calibri" w:hAnsi="Calibri" w:cs="Calibri"/>
                <w:lang w:val="es-ES_tradnl"/>
              </w:rPr>
              <w:t>ó</w:t>
            </w:r>
            <w:proofErr w:type="spellStart"/>
            <w:r>
              <w:rPr>
                <w:rFonts w:ascii="Calibri" w:eastAsia="Calibri" w:hAnsi="Calibri" w:cs="Calibri"/>
              </w:rPr>
              <w:t>wki</w:t>
            </w:r>
            <w:proofErr w:type="spellEnd"/>
            <w:r>
              <w:rPr>
                <w:rFonts w:ascii="Calibri" w:eastAsia="Calibri" w:hAnsi="Calibri" w:cs="Calibri"/>
              </w:rPr>
              <w:t xml:space="preserve"> do pipet sterylne z filtrem 100 – 1000 µl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E75C77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>
              <w:rPr>
                <w:lang w:val="en-US"/>
              </w:rPr>
              <w:t xml:space="preserve">10 x 96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D31885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4</w:t>
            </w:r>
          </w:p>
        </w:tc>
      </w:tr>
      <w:tr w:rsidR="00746789" w:rsidRPr="0098414E" w14:paraId="3659D7C6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507BA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7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262C21" w14:textId="77777777" w:rsidR="00746789" w:rsidRPr="00BF3FE0" w:rsidRDefault="00746789" w:rsidP="00746789">
            <w:pPr>
              <w:spacing w:after="120" w:line="240" w:lineRule="auto"/>
              <w:contextualSpacing/>
              <w:rPr>
                <w:rStyle w:val="cc27-1010eacl"/>
              </w:rPr>
            </w:pPr>
            <w:r>
              <w:t>Sterylne pipety serologiczne 5 ml, pakowane indywidualnie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7EBB7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>
              <w:t>4 x 50 szt.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9AC3E3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20</w:t>
            </w:r>
          </w:p>
        </w:tc>
      </w:tr>
      <w:tr w:rsidR="00746789" w:rsidRPr="0098414E" w14:paraId="36F3268C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78798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8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D9A2B1" w14:textId="77777777" w:rsidR="00746789" w:rsidRPr="00BF3FE0" w:rsidRDefault="00746789" w:rsidP="00746789">
            <w:pPr>
              <w:spacing w:after="120" w:line="240" w:lineRule="auto"/>
              <w:contextualSpacing/>
              <w:rPr>
                <w:rStyle w:val="cc733-2201eacl"/>
              </w:rPr>
            </w:pPr>
            <w:r>
              <w:t>Sterylne pipety serologiczne 10 ml, pakowane indywidualnie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433D49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733-2201eacl"/>
              </w:rPr>
            </w:pPr>
            <w:r>
              <w:t>4 x 50 szt.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930352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20</w:t>
            </w:r>
          </w:p>
        </w:tc>
      </w:tr>
      <w:tr w:rsidR="00746789" w:rsidRPr="0098414E" w14:paraId="4AF76D21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AA6D2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9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E9795" w14:textId="77777777" w:rsidR="00746789" w:rsidRPr="00BF3FE0" w:rsidRDefault="00746789" w:rsidP="00746789">
            <w:pPr>
              <w:spacing w:after="120" w:line="240" w:lineRule="auto"/>
              <w:contextualSpacing/>
              <w:rPr>
                <w:rStyle w:val="ccep0714eacl"/>
              </w:rPr>
            </w:pPr>
            <w:r>
              <w:t>Sterylne pipety serologiczne 25 ml, pakowane indywidualnie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8A3267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ep0714eacl"/>
              </w:rPr>
            </w:pPr>
            <w:r>
              <w:t>4 x 50 szt.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BC7C40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10</w:t>
            </w:r>
          </w:p>
        </w:tc>
      </w:tr>
      <w:tr w:rsidR="00746789" w:rsidRPr="0098414E" w14:paraId="23E6DC19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26894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10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12A438" w14:textId="77777777" w:rsidR="00746789" w:rsidRPr="003C0338" w:rsidRDefault="00746789" w:rsidP="00746789">
            <w:pPr>
              <w:spacing w:after="120" w:line="240" w:lineRule="auto"/>
              <w:contextualSpacing/>
              <w:rPr>
                <w:rStyle w:val="ccf-534leacl"/>
              </w:rPr>
            </w:pPr>
            <w:r w:rsidRPr="00BF3FE0">
              <w:t>Sterylne sita komórkowe 70 µm nylonowe, pakowane indywidualnie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32E9DD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f-534leacl"/>
              </w:rPr>
            </w:pPr>
            <w:r>
              <w:rPr>
                <w:lang w:val="en-US"/>
              </w:rPr>
              <w:t xml:space="preserve">50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427DF4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4</w:t>
            </w:r>
          </w:p>
        </w:tc>
      </w:tr>
    </w:tbl>
    <w:p w14:paraId="6A96787B" w14:textId="77777777" w:rsidR="00746789" w:rsidRDefault="00746789" w:rsidP="0074678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2998F8E0" w14:textId="77777777" w:rsidR="00746789" w:rsidRPr="00EC20AB" w:rsidRDefault="00746789" w:rsidP="00746789">
      <w:pPr>
        <w:tabs>
          <w:tab w:val="left" w:pos="720"/>
        </w:tabs>
        <w:jc w:val="both"/>
        <w:rPr>
          <w:rFonts w:ascii="Verdana" w:eastAsia="Batang" w:hAnsi="Verdana" w:cs="Times New Roman"/>
          <w:b/>
          <w:sz w:val="18"/>
          <w:szCs w:val="18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11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>
        <w:rPr>
          <w:rFonts w:ascii="Verdana" w:hAnsi="Verdana" w:cs="Arial"/>
          <w:b/>
          <w:sz w:val="18"/>
          <w:szCs w:val="18"/>
          <w:lang w:eastAsia="ko-KR"/>
        </w:rPr>
        <w:t>Odczynniki Chemiczne</w:t>
      </w:r>
      <w:r w:rsidRPr="00EC20AB">
        <w:rPr>
          <w:rFonts w:ascii="Verdana" w:hAnsi="Verdana" w:cs="Arial"/>
          <w:b/>
          <w:sz w:val="18"/>
          <w:szCs w:val="18"/>
          <w:lang w:eastAsia="ko-KR"/>
        </w:rPr>
        <w:t>.</w:t>
      </w:r>
      <w:r>
        <w:rPr>
          <w:rFonts w:ascii="Verdana" w:hAnsi="Verdana" w:cs="Arial"/>
          <w:b/>
          <w:sz w:val="18"/>
          <w:szCs w:val="18"/>
          <w:lang w:eastAsia="ko-KR"/>
        </w:rPr>
        <w:t xml:space="preserve"> 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445"/>
        <w:gridCol w:w="1417"/>
        <w:gridCol w:w="1210"/>
      </w:tblGrid>
      <w:tr w:rsidR="00746789" w:rsidRPr="00713C83" w14:paraId="0C3CDD4F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6C907C51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7DFE328C" w14:textId="77777777" w:rsidR="00746789" w:rsidRPr="00713C83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1BE62045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6670B0D6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786AACCB" w14:textId="77777777" w:rsidTr="00746789">
        <w:trPr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1602D1D4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0538795A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6294222C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67EFDFD4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98414E" w14:paraId="0F1CC918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73CD5A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9B4DD" w14:textId="77777777" w:rsidR="00746789" w:rsidRPr="007C3002" w:rsidRDefault="00746789" w:rsidP="00746789">
            <w:pPr>
              <w:spacing w:after="120" w:line="240" w:lineRule="auto"/>
              <w:contextualSpacing/>
              <w:rPr>
                <w:rFonts w:cstheme="minorHAnsi"/>
                <w:lang w:val="en-US"/>
              </w:rPr>
            </w:pPr>
            <w:r>
              <w:rPr>
                <w:rFonts w:ascii="Calibri" w:eastAsia="Calibri" w:hAnsi="Calibri" w:cs="Calibri"/>
              </w:rPr>
              <w:t xml:space="preserve">Ksylen </w:t>
            </w:r>
            <w:proofErr w:type="spellStart"/>
            <w:r>
              <w:rPr>
                <w:rFonts w:ascii="Calibri" w:eastAsia="Calibri" w:hAnsi="Calibri" w:cs="Calibri"/>
              </w:rPr>
              <w:t>cz.d.a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BC3A7C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1C635D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5</w:t>
            </w:r>
          </w:p>
        </w:tc>
      </w:tr>
      <w:tr w:rsidR="00746789" w:rsidRPr="00713C83" w14:paraId="7A56316D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5B5D2E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2.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12A824" w14:textId="77777777" w:rsidR="00746789" w:rsidRPr="006337A9" w:rsidRDefault="00746789" w:rsidP="00746789">
            <w:pPr>
              <w:spacing w:after="120" w:line="240" w:lineRule="auto"/>
              <w:contextualSpacing/>
            </w:pPr>
            <w:r>
              <w:rPr>
                <w:rFonts w:ascii="Calibri" w:eastAsia="Calibri" w:hAnsi="Calibri" w:cs="Calibri"/>
              </w:rPr>
              <w:t xml:space="preserve">Etylowy alkohol 99,8 % </w:t>
            </w:r>
            <w:proofErr w:type="spellStart"/>
            <w:r>
              <w:rPr>
                <w:rFonts w:ascii="Calibri" w:eastAsia="Calibri" w:hAnsi="Calibri" w:cs="Calibri"/>
              </w:rPr>
              <w:t>cz.d.a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C965A3" w14:textId="77777777" w:rsidR="00746789" w:rsidRPr="006337A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4D0218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7</w:t>
            </w:r>
          </w:p>
        </w:tc>
      </w:tr>
      <w:tr w:rsidR="00746789" w:rsidRPr="00713C83" w14:paraId="65518683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B31337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3.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F4FF1F" w14:textId="77777777" w:rsidR="00746789" w:rsidRPr="008045B8" w:rsidRDefault="00746789" w:rsidP="00746789">
            <w:pPr>
              <w:spacing w:after="120" w:line="240" w:lineRule="auto"/>
              <w:contextualSpacing/>
              <w:rPr>
                <w:lang w:val="en-US"/>
              </w:rPr>
            </w:pPr>
            <w:r>
              <w:rPr>
                <w:rFonts w:ascii="Calibri" w:eastAsia="Calibri" w:hAnsi="Calibri" w:cs="Calibri"/>
              </w:rPr>
              <w:t xml:space="preserve">Aceton </w:t>
            </w:r>
            <w:proofErr w:type="spellStart"/>
            <w:r>
              <w:rPr>
                <w:rFonts w:ascii="Calibri" w:eastAsia="Calibri" w:hAnsi="Calibri" w:cs="Calibri"/>
              </w:rPr>
              <w:t>cz.d.a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EC0F71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195153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2</w:t>
            </w:r>
          </w:p>
        </w:tc>
      </w:tr>
      <w:tr w:rsidR="00746789" w:rsidRPr="0098414E" w14:paraId="1095D931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233A0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4.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A3210C" w14:textId="77777777" w:rsidR="00746789" w:rsidRPr="003C0338" w:rsidRDefault="00746789" w:rsidP="00746789">
            <w:pPr>
              <w:spacing w:after="120" w:line="240" w:lineRule="auto"/>
              <w:contextualSpacing/>
            </w:pPr>
            <w:proofErr w:type="spellStart"/>
            <w:r>
              <w:rPr>
                <w:rFonts w:ascii="Calibri" w:eastAsia="Calibri" w:hAnsi="Calibri" w:cs="Calibri"/>
              </w:rPr>
              <w:t>Tris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cz.d.a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78B60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1kg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EA9654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</w:t>
            </w:r>
          </w:p>
        </w:tc>
      </w:tr>
      <w:tr w:rsidR="00746789" w:rsidRPr="0098414E" w14:paraId="4258D320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9DF43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5.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B70735" w14:textId="77777777" w:rsidR="00746789" w:rsidRDefault="00746789" w:rsidP="00746789">
            <w:pPr>
              <w:spacing w:after="120" w:line="240" w:lineRule="auto"/>
              <w:contextualSpacing/>
              <w:rPr>
                <w:rStyle w:val="cc27-1010eacl"/>
              </w:rPr>
            </w:pPr>
            <w:r>
              <w:rPr>
                <w:rFonts w:ascii="Calibri" w:eastAsia="Calibri" w:hAnsi="Calibri" w:cs="Calibri"/>
              </w:rPr>
              <w:t xml:space="preserve">DMSO  </w:t>
            </w:r>
            <w:proofErr w:type="spellStart"/>
            <w:r>
              <w:rPr>
                <w:rFonts w:ascii="Calibri" w:eastAsia="Calibri" w:hAnsi="Calibri" w:cs="Calibri"/>
              </w:rPr>
              <w:t>cz.d.a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9C7A23" w14:textId="77777777" w:rsidR="00746789" w:rsidRDefault="00746789" w:rsidP="00746789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>
              <w:rPr>
                <w:lang w:val="en-US"/>
              </w:rPr>
              <w:t>1l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064A30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rPr>
                <w:lang w:val="en-US"/>
              </w:rPr>
              <w:t>10</w:t>
            </w:r>
          </w:p>
        </w:tc>
      </w:tr>
    </w:tbl>
    <w:p w14:paraId="64A85B99" w14:textId="77777777" w:rsidR="00746789" w:rsidRDefault="00746789" w:rsidP="0074678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29CEE8C8" w14:textId="77777777" w:rsidR="00746789" w:rsidRDefault="00746789" w:rsidP="00746789">
      <w:pPr>
        <w:rPr>
          <w:rFonts w:ascii="Verdana" w:hAnsi="Verdana" w:cs="Arial"/>
          <w:b/>
          <w:sz w:val="18"/>
          <w:szCs w:val="18"/>
          <w:lang w:eastAsia="ko-KR"/>
        </w:rPr>
      </w:pPr>
      <w:r>
        <w:rPr>
          <w:rFonts w:ascii="Verdana" w:hAnsi="Verdana" w:cs="Arial"/>
          <w:b/>
          <w:sz w:val="18"/>
          <w:szCs w:val="18"/>
          <w:lang w:eastAsia="ko-KR"/>
        </w:rPr>
        <w:br w:type="page"/>
      </w:r>
    </w:p>
    <w:p w14:paraId="01C4FF3A" w14:textId="77777777" w:rsidR="00746789" w:rsidRPr="00EC20AB" w:rsidRDefault="00746789" w:rsidP="00746789">
      <w:pPr>
        <w:tabs>
          <w:tab w:val="left" w:pos="720"/>
        </w:tabs>
        <w:jc w:val="both"/>
        <w:rPr>
          <w:rFonts w:ascii="Verdana" w:eastAsia="Batang" w:hAnsi="Verdana" w:cs="Times New Roman"/>
          <w:b/>
          <w:sz w:val="18"/>
          <w:szCs w:val="18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lastRenderedPageBreak/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12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 w:rsidRPr="008B1D7D">
        <w:rPr>
          <w:rFonts w:ascii="Verdana" w:hAnsi="Verdana" w:cs="Arial"/>
          <w:b/>
          <w:sz w:val="18"/>
          <w:szCs w:val="18"/>
          <w:lang w:eastAsia="ko-KR"/>
        </w:rPr>
        <w:t>Sukcesywna dostawa odczynników biochemicznych.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445"/>
        <w:gridCol w:w="1417"/>
        <w:gridCol w:w="1210"/>
      </w:tblGrid>
      <w:tr w:rsidR="00746789" w:rsidRPr="00713C83" w14:paraId="4EA69B38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7D7FFAE1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31C88D64" w14:textId="77777777" w:rsidR="00746789" w:rsidRPr="00713C83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75E50546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6E08475D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1143C424" w14:textId="77777777" w:rsidTr="00746789">
        <w:trPr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689D847D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7DF0A4BF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13ED1E76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0AB65E13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98414E" w14:paraId="5230F948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84642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3C401E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rFonts w:cstheme="minorHAnsi"/>
                <w:lang w:val="en-US"/>
              </w:rPr>
            </w:pPr>
            <w:r w:rsidRPr="000833FF">
              <w:rPr>
                <w:rStyle w:val="ccsm1332eacl"/>
                <w:lang w:val="en-US"/>
              </w:rPr>
              <w:t xml:space="preserve">Marker mas DNA - </w:t>
            </w:r>
            <w:proofErr w:type="spellStart"/>
            <w:r w:rsidRPr="000833FF">
              <w:rPr>
                <w:rStyle w:val="ccsm1332eacl"/>
                <w:lang w:val="en-US"/>
              </w:rPr>
              <w:t>GeneRuler</w:t>
            </w:r>
            <w:proofErr w:type="spellEnd"/>
            <w:r w:rsidRPr="000833FF">
              <w:rPr>
                <w:rStyle w:val="ccsm1332eacl"/>
                <w:lang w:val="en-US"/>
              </w:rPr>
              <w:t xml:space="preserve"> 1 kb Plus DNA Ladder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74BFB4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rPr>
                <w:rStyle w:val="ccsm1332eacl"/>
              </w:rPr>
              <w:t xml:space="preserve">25×50 </w:t>
            </w:r>
            <w:proofErr w:type="spellStart"/>
            <w:r w:rsidRPr="000833FF">
              <w:rPr>
                <w:rStyle w:val="ccsm1332eacl"/>
              </w:rPr>
              <w:t>μg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EB1929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713C83" w14:paraId="5011E7F3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8329F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2.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1AD414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rPr>
                <w:rStyle w:val="cc733-1855eacl"/>
              </w:rPr>
              <w:t xml:space="preserve">Zestaw czterech nukleotydów - </w:t>
            </w:r>
            <w:proofErr w:type="spellStart"/>
            <w:r w:rsidRPr="000833FF">
              <w:rPr>
                <w:rStyle w:val="cc733-1855eacl"/>
              </w:rPr>
              <w:t>dNTP</w:t>
            </w:r>
            <w:proofErr w:type="spellEnd"/>
            <w:r w:rsidRPr="000833FF">
              <w:rPr>
                <w:rStyle w:val="cc733-1855eacl"/>
              </w:rPr>
              <w:t xml:space="preserve"> Set, oddzielne probówki z </w:t>
            </w:r>
            <w:proofErr w:type="spellStart"/>
            <w:r w:rsidRPr="000833FF">
              <w:rPr>
                <w:rStyle w:val="cc733-1855eacl"/>
              </w:rPr>
              <w:t>dA</w:t>
            </w:r>
            <w:proofErr w:type="spellEnd"/>
            <w:r w:rsidRPr="000833FF">
              <w:rPr>
                <w:rStyle w:val="cc733-1855eacl"/>
              </w:rPr>
              <w:t xml:space="preserve">, </w:t>
            </w:r>
            <w:proofErr w:type="spellStart"/>
            <w:r w:rsidRPr="000833FF">
              <w:rPr>
                <w:rStyle w:val="cc733-1855eacl"/>
              </w:rPr>
              <w:t>dC</w:t>
            </w:r>
            <w:proofErr w:type="spellEnd"/>
            <w:r w:rsidRPr="000833FF">
              <w:rPr>
                <w:rStyle w:val="cc733-1855eacl"/>
              </w:rPr>
              <w:t xml:space="preserve">, </w:t>
            </w:r>
            <w:proofErr w:type="spellStart"/>
            <w:r w:rsidRPr="000833FF">
              <w:rPr>
                <w:rStyle w:val="cc733-1855eacl"/>
              </w:rPr>
              <w:t>dG</w:t>
            </w:r>
            <w:proofErr w:type="spellEnd"/>
            <w:r w:rsidRPr="000833FF">
              <w:rPr>
                <w:rStyle w:val="cc733-1855eacl"/>
              </w:rPr>
              <w:t xml:space="preserve">, </w:t>
            </w:r>
            <w:proofErr w:type="spellStart"/>
            <w:r w:rsidRPr="000833FF">
              <w:rPr>
                <w:rStyle w:val="cc733-1855eacl"/>
              </w:rPr>
              <w:t>dT</w:t>
            </w:r>
            <w:proofErr w:type="spellEnd"/>
            <w:r w:rsidRPr="000833FF">
              <w:rPr>
                <w:rStyle w:val="cc733-1855eacl"/>
              </w:rPr>
              <w:t xml:space="preserve">, każdy nukleotyd w stężeniu 100 </w:t>
            </w:r>
            <w:proofErr w:type="spellStart"/>
            <w:r w:rsidRPr="000833FF">
              <w:rPr>
                <w:rStyle w:val="cc733-1855eacl"/>
              </w:rPr>
              <w:t>mM</w:t>
            </w:r>
            <w:proofErr w:type="spellEnd"/>
            <w:r w:rsidRPr="000833FF">
              <w:rPr>
                <w:rStyle w:val="cc733-1855eacl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6E6B2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rPr>
                <w:rStyle w:val="cc733-1855eacl"/>
              </w:rPr>
              <w:t xml:space="preserve">16×250 </w:t>
            </w:r>
            <w:proofErr w:type="spellStart"/>
            <w:r w:rsidRPr="000833FF">
              <w:rPr>
                <w:rStyle w:val="cc733-1855eacl"/>
              </w:rPr>
              <w:t>μl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0D1600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713C83" w14:paraId="3166DBEF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FC28F9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3.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BCAE2D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lang w:val="en-US"/>
              </w:rPr>
            </w:pPr>
            <w:proofErr w:type="spellStart"/>
            <w:r w:rsidRPr="000833FF">
              <w:rPr>
                <w:rStyle w:val="ccpier26617eacl"/>
                <w:lang w:val="en-US"/>
              </w:rPr>
              <w:t>Barwiony</w:t>
            </w:r>
            <w:proofErr w:type="spellEnd"/>
            <w:r w:rsidRPr="000833FF">
              <w:rPr>
                <w:rStyle w:val="ccpier26617eacl"/>
                <w:lang w:val="en-US"/>
              </w:rPr>
              <w:t xml:space="preserve"> marker mas </w:t>
            </w:r>
            <w:proofErr w:type="spellStart"/>
            <w:r w:rsidRPr="000833FF">
              <w:rPr>
                <w:rStyle w:val="ccpier26617eacl"/>
                <w:lang w:val="en-US"/>
              </w:rPr>
              <w:t>białkowych</w:t>
            </w:r>
            <w:proofErr w:type="spellEnd"/>
            <w:r w:rsidRPr="000833FF">
              <w:rPr>
                <w:rStyle w:val="ccpier26617eacl"/>
                <w:lang w:val="en-US"/>
              </w:rPr>
              <w:t xml:space="preserve"> </w:t>
            </w:r>
            <w:proofErr w:type="spellStart"/>
            <w:r w:rsidRPr="000833FF">
              <w:rPr>
                <w:rStyle w:val="ccpier26617eacl"/>
                <w:lang w:val="en-US"/>
              </w:rPr>
              <w:t>PageRuler</w:t>
            </w:r>
            <w:proofErr w:type="spellEnd"/>
            <w:r w:rsidRPr="000833FF">
              <w:rPr>
                <w:rStyle w:val="ccpier26617eacl"/>
                <w:lang w:val="en-US"/>
              </w:rPr>
              <w:t xml:space="preserve"> </w:t>
            </w:r>
            <w:proofErr w:type="spellStart"/>
            <w:r w:rsidRPr="000833FF">
              <w:rPr>
                <w:rStyle w:val="ccpier26617eacl"/>
                <w:lang w:val="en-US"/>
              </w:rPr>
              <w:t>prestained</w:t>
            </w:r>
            <w:proofErr w:type="spellEnd"/>
            <w:r w:rsidRPr="000833FF">
              <w:rPr>
                <w:rStyle w:val="ccpier26617eacl"/>
                <w:lang w:val="en-US"/>
              </w:rPr>
              <w:t xml:space="preserve"> protein ladder, </w:t>
            </w:r>
            <w:proofErr w:type="spellStart"/>
            <w:r w:rsidRPr="000833FF">
              <w:rPr>
                <w:rStyle w:val="ccpier26617eacl"/>
                <w:lang w:val="en-US"/>
              </w:rPr>
              <w:t>zakres</w:t>
            </w:r>
            <w:proofErr w:type="spellEnd"/>
            <w:r w:rsidRPr="000833FF">
              <w:rPr>
                <w:rStyle w:val="ccpier26617eacl"/>
                <w:lang w:val="en-US"/>
              </w:rPr>
              <w:t xml:space="preserve"> od 10 do 180 </w:t>
            </w:r>
            <w:proofErr w:type="spellStart"/>
            <w:r w:rsidRPr="000833FF">
              <w:rPr>
                <w:rStyle w:val="ccpier26617eacl"/>
                <w:lang w:val="en-US"/>
              </w:rPr>
              <w:t>kDa</w:t>
            </w:r>
            <w:proofErr w:type="spellEnd"/>
            <w:r w:rsidRPr="000833FF">
              <w:rPr>
                <w:rStyle w:val="ccpier26617eacl"/>
                <w:lang w:val="en-US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72C666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rPr>
                <w:rStyle w:val="ccpier26617eacl"/>
              </w:rPr>
              <w:t>10× 250 µl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31E68F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98414E" w14:paraId="689DA757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02D73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4.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AC7582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t xml:space="preserve">Niebarwiony marker mas białkowych 2X1ML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24E92C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 SZT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121AE0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3</w:t>
            </w:r>
          </w:p>
        </w:tc>
      </w:tr>
      <w:tr w:rsidR="00746789" w:rsidRPr="0098414E" w14:paraId="191BC19D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995A5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5.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5E87AC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rStyle w:val="cc27-1010eacl"/>
              </w:rPr>
            </w:pPr>
            <w:r w:rsidRPr="000833FF">
              <w:rPr>
                <w:rStyle w:val="ccep0062eacl"/>
              </w:rPr>
              <w:t xml:space="preserve">Polimeraza DNA T4 DNA (500 </w:t>
            </w:r>
            <w:proofErr w:type="spellStart"/>
            <w:r w:rsidRPr="000833FF">
              <w:rPr>
                <w:rStyle w:val="ccep0062eacl"/>
              </w:rPr>
              <w:t>Uµl</w:t>
            </w:r>
            <w:proofErr w:type="spellEnd"/>
            <w:r w:rsidRPr="000833FF">
              <w:rPr>
                <w:rStyle w:val="ccep0062eacl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7BC2F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 w:rsidRPr="000833FF">
              <w:rPr>
                <w:rStyle w:val="cc27-1010eacl"/>
              </w:rPr>
              <w:t>500 U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4B3ACE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98414E" w14:paraId="7B2E037B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F502B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 xml:space="preserve">6. 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135AF0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rStyle w:val="cc27-1010eacl"/>
              </w:rPr>
            </w:pPr>
            <w:r w:rsidRPr="000833FF">
              <w:rPr>
                <w:rStyle w:val="cc732-3267eacl"/>
              </w:rPr>
              <w:t xml:space="preserve">Zestaw do reakcji PCR </w:t>
            </w:r>
            <w:proofErr w:type="spellStart"/>
            <w:r w:rsidRPr="000833FF">
              <w:rPr>
                <w:rStyle w:val="cc732-3267eacl"/>
              </w:rPr>
              <w:t>Long</w:t>
            </w:r>
            <w:proofErr w:type="spellEnd"/>
            <w:r w:rsidRPr="000833FF">
              <w:rPr>
                <w:rStyle w:val="cc732-3267eacl"/>
              </w:rPr>
              <w:t xml:space="preserve"> </w:t>
            </w:r>
            <w:proofErr w:type="spellStart"/>
            <w:r w:rsidRPr="000833FF">
              <w:rPr>
                <w:rStyle w:val="cc732-3267eacl"/>
              </w:rPr>
              <w:t>Range</w:t>
            </w:r>
            <w:proofErr w:type="spellEnd"/>
            <w:r w:rsidRPr="000833FF">
              <w:rPr>
                <w:rStyle w:val="cc732-3267eacl"/>
              </w:rPr>
              <w:t xml:space="preserve">, do amplifikacji fragmentów do 40 </w:t>
            </w:r>
            <w:proofErr w:type="spellStart"/>
            <w:r w:rsidRPr="000833FF">
              <w:rPr>
                <w:rStyle w:val="cc732-3267eacl"/>
              </w:rPr>
              <w:t>kb</w:t>
            </w:r>
            <w:proofErr w:type="spellEnd"/>
            <w:r w:rsidRPr="000833FF">
              <w:rPr>
                <w:rStyle w:val="cc732-3267eacl"/>
              </w:rPr>
              <w:t>, 250 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947072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 w:rsidRPr="000833FF">
              <w:rPr>
                <w:rStyle w:val="cc27-1010eacl"/>
              </w:rPr>
              <w:t>250 U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AA954A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98414E" w14:paraId="04DE910E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489074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7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DA74E8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rStyle w:val="cc27-1010eacl"/>
                <w:lang w:val="en-US"/>
              </w:rPr>
            </w:pPr>
            <w:proofErr w:type="spellStart"/>
            <w:r w:rsidRPr="000833FF">
              <w:rPr>
                <w:rStyle w:val="cc733-2201eacl"/>
                <w:lang w:val="en-US"/>
              </w:rPr>
              <w:t>Polimeraza</w:t>
            </w:r>
            <w:proofErr w:type="spellEnd"/>
            <w:r w:rsidRPr="000833FF">
              <w:rPr>
                <w:rStyle w:val="cc733-2201eacl"/>
                <w:lang w:val="en-US"/>
              </w:rPr>
              <w:t xml:space="preserve"> High Fidelity </w:t>
            </w:r>
            <w:proofErr w:type="spellStart"/>
            <w:r w:rsidRPr="000833FF">
              <w:rPr>
                <w:rStyle w:val="cc733-2201eacl"/>
                <w:lang w:val="en-US"/>
              </w:rPr>
              <w:t>AccuStart</w:t>
            </w:r>
            <w:proofErr w:type="spellEnd"/>
            <w:r w:rsidRPr="000833FF">
              <w:rPr>
                <w:rStyle w:val="cc733-2201eacl"/>
                <w:lang w:val="en-US"/>
              </w:rPr>
              <w:t xml:space="preserve">™ </w:t>
            </w:r>
            <w:proofErr w:type="spellStart"/>
            <w:r w:rsidRPr="000833FF">
              <w:rPr>
                <w:rStyle w:val="cc733-2201eacl"/>
                <w:lang w:val="en-US"/>
              </w:rPr>
              <w:t>Taq</w:t>
            </w:r>
            <w:proofErr w:type="spellEnd"/>
            <w:r w:rsidRPr="000833FF">
              <w:rPr>
                <w:rStyle w:val="cc733-2201eacl"/>
                <w:lang w:val="en-US"/>
              </w:rPr>
              <w:t xml:space="preserve"> DNA, </w:t>
            </w:r>
            <w:proofErr w:type="spellStart"/>
            <w:r w:rsidRPr="000833FF">
              <w:rPr>
                <w:rStyle w:val="cc733-2201eacl"/>
                <w:lang w:val="en-US"/>
              </w:rPr>
              <w:t>na</w:t>
            </w:r>
            <w:proofErr w:type="spellEnd"/>
            <w:r w:rsidRPr="000833FF">
              <w:rPr>
                <w:rStyle w:val="cc733-2201eacl"/>
                <w:lang w:val="en-US"/>
              </w:rPr>
              <w:t xml:space="preserve"> 1000 </w:t>
            </w:r>
            <w:proofErr w:type="spellStart"/>
            <w:r w:rsidRPr="000833FF">
              <w:rPr>
                <w:rStyle w:val="cc733-2201eacl"/>
                <w:lang w:val="en-US"/>
              </w:rPr>
              <w:t>reakcji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C395B1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 w:rsidRPr="000833FF">
              <w:rPr>
                <w:rStyle w:val="cc733-2201eacl"/>
              </w:rPr>
              <w:t>1.000 U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525DA0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98414E" w14:paraId="4A19FB6B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F75F7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8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0D6130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rStyle w:val="cc733-2201eacl"/>
                <w:lang w:val="en-US"/>
              </w:rPr>
            </w:pPr>
            <w:proofErr w:type="spellStart"/>
            <w:r w:rsidRPr="000833FF">
              <w:rPr>
                <w:rStyle w:val="ccep0714eacl"/>
                <w:lang w:val="en-US"/>
              </w:rPr>
              <w:t>Polimeraza</w:t>
            </w:r>
            <w:proofErr w:type="spellEnd"/>
            <w:r w:rsidRPr="000833FF">
              <w:rPr>
                <w:rStyle w:val="ccep0714eacl"/>
                <w:lang w:val="en-US"/>
              </w:rPr>
              <w:t xml:space="preserve"> DNA </w:t>
            </w:r>
            <w:proofErr w:type="spellStart"/>
            <w:r w:rsidRPr="000833FF">
              <w:rPr>
                <w:rStyle w:val="ccep0714eacl"/>
                <w:lang w:val="en-US"/>
              </w:rPr>
              <w:t>DreamTaq</w:t>
            </w:r>
            <w:proofErr w:type="spellEnd"/>
            <w:r w:rsidRPr="000833FF">
              <w:rPr>
                <w:rStyle w:val="ccep0714eacl"/>
                <w:lang w:val="en-US"/>
              </w:rPr>
              <w:t>™ Green,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56742F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  <w:rPr>
                <w:rStyle w:val="cc733-2201eacl"/>
              </w:rPr>
            </w:pPr>
            <w:r w:rsidRPr="000833FF">
              <w:rPr>
                <w:rStyle w:val="ccep0714eacl"/>
              </w:rPr>
              <w:t>20×500 U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B411C1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98414E" w14:paraId="10C89954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CF1DB2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9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B33018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rStyle w:val="ccep0714eacl"/>
                <w:lang w:val="en-US"/>
              </w:rPr>
            </w:pPr>
            <w:proofErr w:type="spellStart"/>
            <w:r w:rsidRPr="000833FF">
              <w:rPr>
                <w:rStyle w:val="ccf-534leacl"/>
                <w:lang w:val="en-US"/>
              </w:rPr>
              <w:t>Polimeraza</w:t>
            </w:r>
            <w:proofErr w:type="spellEnd"/>
            <w:r w:rsidRPr="000833FF">
              <w:rPr>
                <w:rStyle w:val="ccf-534leacl"/>
                <w:lang w:val="en-US"/>
              </w:rPr>
              <w:t xml:space="preserve"> Phusion® Green High-Fidelity DNA 500 U (2 U/µl)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490148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  <w:rPr>
                <w:rStyle w:val="ccep0714eacl"/>
              </w:rPr>
            </w:pPr>
            <w:r w:rsidRPr="000833FF">
              <w:rPr>
                <w:rStyle w:val="ccf-534leacl"/>
              </w:rPr>
              <w:t>500 U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C2E499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3</w:t>
            </w:r>
          </w:p>
        </w:tc>
      </w:tr>
      <w:tr w:rsidR="00746789" w:rsidRPr="0098414E" w14:paraId="4BB64080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ED386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10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F5BBBC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rStyle w:val="ccf-534leacl"/>
              </w:rPr>
            </w:pPr>
            <w:r w:rsidRPr="000833FF">
              <w:rPr>
                <w:rStyle w:val="ccf-534leacl"/>
              </w:rPr>
              <w:t xml:space="preserve">Proteinaza K, z </w:t>
            </w:r>
            <w:proofErr w:type="spellStart"/>
            <w:r w:rsidRPr="000833FF">
              <w:rPr>
                <w:rStyle w:val="ccf-534leacl"/>
              </w:rPr>
              <w:t>Tritirachium</w:t>
            </w:r>
            <w:proofErr w:type="spellEnd"/>
            <w:r w:rsidRPr="000833FF">
              <w:rPr>
                <w:rStyle w:val="ccf-534leacl"/>
              </w:rPr>
              <w:t xml:space="preserve"> album,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2FDF1C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  <w:rPr>
                <w:rStyle w:val="ccf-534leacl"/>
              </w:rPr>
            </w:pPr>
            <w:r w:rsidRPr="000833FF">
              <w:rPr>
                <w:rStyle w:val="ccf-534leacl"/>
              </w:rPr>
              <w:t>500 mg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8EF769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98414E" w14:paraId="28047EF6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541AC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11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452EC9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rStyle w:val="ccf-534leacl"/>
              </w:rPr>
            </w:pPr>
            <w:r w:rsidRPr="000833FF">
              <w:rPr>
                <w:rStyle w:val="ccfd0055eacl"/>
              </w:rPr>
              <w:t xml:space="preserve">Enzym restrykcyjny </w:t>
            </w:r>
            <w:proofErr w:type="spellStart"/>
            <w:r w:rsidRPr="000833FF">
              <w:rPr>
                <w:rStyle w:val="ccfd0055eacl"/>
              </w:rPr>
              <w:t>FastDigest</w:t>
            </w:r>
            <w:proofErr w:type="spellEnd"/>
            <w:r w:rsidRPr="000833FF">
              <w:rPr>
                <w:rStyle w:val="ccfd0055eacl"/>
              </w:rPr>
              <w:t xml:space="preserve"> </w:t>
            </w:r>
            <w:proofErr w:type="spellStart"/>
            <w:r w:rsidRPr="000833FF">
              <w:rPr>
                <w:rStyle w:val="ccfd0055eacl"/>
              </w:rPr>
              <w:t>BamHI</w:t>
            </w:r>
            <w:proofErr w:type="spellEnd"/>
            <w:r w:rsidRPr="000833FF">
              <w:rPr>
                <w:rStyle w:val="ccfd0055eacl"/>
              </w:rPr>
              <w:t xml:space="preserve"> 5 x 500 ul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20C3E9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  <w:rPr>
                <w:rStyle w:val="ccf-534leacl"/>
              </w:rPr>
            </w:pPr>
            <w:r w:rsidRPr="000833FF">
              <w:rPr>
                <w:rStyle w:val="ccf-534leacl"/>
              </w:rPr>
              <w:t>1 zestaw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08BB41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98414E" w14:paraId="4B2F7BC0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76EBF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12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B064E3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rStyle w:val="ccfd0055eacl"/>
              </w:rPr>
            </w:pPr>
            <w:r w:rsidRPr="000833FF">
              <w:rPr>
                <w:rStyle w:val="ccfd0055eacl"/>
              </w:rPr>
              <w:t xml:space="preserve">Enzym restrykcyjny </w:t>
            </w:r>
            <w:proofErr w:type="spellStart"/>
            <w:r w:rsidRPr="000833FF">
              <w:rPr>
                <w:rStyle w:val="ccfd0663eacl"/>
              </w:rPr>
              <w:t>FastDigest</w:t>
            </w:r>
            <w:proofErr w:type="spellEnd"/>
            <w:r w:rsidRPr="000833FF">
              <w:rPr>
                <w:rStyle w:val="ccfd0663eacl"/>
              </w:rPr>
              <w:t xml:space="preserve"> </w:t>
            </w:r>
            <w:proofErr w:type="spellStart"/>
            <w:r w:rsidRPr="000833FF">
              <w:rPr>
                <w:rStyle w:val="ccfd0663eacl"/>
              </w:rPr>
              <w:t>SmaI</w:t>
            </w:r>
            <w:proofErr w:type="spellEnd"/>
            <w:r w:rsidRPr="000833FF">
              <w:rPr>
                <w:rStyle w:val="ccfd0663eacl"/>
              </w:rPr>
              <w:t xml:space="preserve"> </w:t>
            </w:r>
            <w:proofErr w:type="spellStart"/>
            <w:r w:rsidRPr="000833FF">
              <w:rPr>
                <w:rStyle w:val="ccfd0663eacl"/>
              </w:rPr>
              <w:t>zesataw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1B2797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  <w:rPr>
                <w:rStyle w:val="ccf-534leacl"/>
              </w:rPr>
            </w:pPr>
            <w:r w:rsidRPr="000833FF">
              <w:rPr>
                <w:rStyle w:val="ccf-534leacl"/>
              </w:rPr>
              <w:t>1 zestaw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CA9E80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98414E" w14:paraId="6CBE4A51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AB5A46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13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3345B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rStyle w:val="ccfd0055eacl"/>
              </w:rPr>
            </w:pPr>
            <w:r w:rsidRPr="000833FF">
              <w:rPr>
                <w:rStyle w:val="ccfd0055eacl"/>
              </w:rPr>
              <w:t xml:space="preserve">Enzym restrykcyjny </w:t>
            </w:r>
            <w:proofErr w:type="spellStart"/>
            <w:r w:rsidRPr="000833FF">
              <w:rPr>
                <w:rStyle w:val="ccfd0663eacl"/>
              </w:rPr>
              <w:t>FastDigest</w:t>
            </w:r>
            <w:proofErr w:type="spellEnd"/>
            <w:r w:rsidRPr="000833FF">
              <w:rPr>
                <w:rStyle w:val="ccfd0055eacl"/>
              </w:rPr>
              <w:t xml:space="preserve"> </w:t>
            </w:r>
            <w:proofErr w:type="spellStart"/>
            <w:r w:rsidRPr="000833FF">
              <w:rPr>
                <w:rStyle w:val="ccfd0055eacl"/>
              </w:rPr>
              <w:t>NdeI</w:t>
            </w:r>
            <w:proofErr w:type="spellEnd"/>
            <w:r w:rsidRPr="000833FF">
              <w:rPr>
                <w:rStyle w:val="ccfd0055eacl"/>
              </w:rPr>
              <w:t xml:space="preserve"> 300 ul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EC4387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  <w:rPr>
                <w:rStyle w:val="ccf-534leacl"/>
              </w:rPr>
            </w:pPr>
            <w:r w:rsidRPr="000833FF">
              <w:rPr>
                <w:rStyle w:val="ccf-534leacl"/>
              </w:rPr>
              <w:t>1 zestaw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E75BEC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98414E" w14:paraId="343A506B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36009B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14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22BD3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rStyle w:val="ccfd0055eacl"/>
              </w:rPr>
            </w:pPr>
            <w:r w:rsidRPr="000833FF">
              <w:rPr>
                <w:rStyle w:val="ccfd0055eacl"/>
              </w:rPr>
              <w:t xml:space="preserve">Enzym restrykcyjny </w:t>
            </w:r>
            <w:proofErr w:type="spellStart"/>
            <w:r w:rsidRPr="000833FF">
              <w:rPr>
                <w:rStyle w:val="ccfd0505eacl"/>
              </w:rPr>
              <w:t>FastDigest</w:t>
            </w:r>
            <w:proofErr w:type="spellEnd"/>
            <w:r w:rsidRPr="000833FF">
              <w:rPr>
                <w:rStyle w:val="ccfd0505eacl"/>
              </w:rPr>
              <w:t xml:space="preserve"> </w:t>
            </w:r>
            <w:proofErr w:type="spellStart"/>
            <w:r w:rsidRPr="000833FF">
              <w:rPr>
                <w:rStyle w:val="ccfd0505eacl"/>
              </w:rPr>
              <w:t>HindIII</w:t>
            </w:r>
            <w:proofErr w:type="spellEnd"/>
            <w:r w:rsidRPr="000833FF">
              <w:rPr>
                <w:rStyle w:val="ccfd0505eacl"/>
              </w:rPr>
              <w:t xml:space="preserve"> </w:t>
            </w:r>
            <w:r w:rsidRPr="000833FF">
              <w:rPr>
                <w:rStyle w:val="ccfd0055eacl"/>
              </w:rPr>
              <w:t>5 x 500 ul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181E9C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  <w:rPr>
                <w:rStyle w:val="ccf-534leacl"/>
              </w:rPr>
            </w:pPr>
            <w:r w:rsidRPr="000833FF">
              <w:rPr>
                <w:rStyle w:val="ccf-534leacl"/>
              </w:rPr>
              <w:t>1 zestaw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5B2229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98414E" w14:paraId="37FE0862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BE453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15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E31A9E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rStyle w:val="ccf-534leacl"/>
              </w:rPr>
            </w:pPr>
            <w:r w:rsidRPr="000833FF">
              <w:rPr>
                <w:rStyle w:val="ccfd0055eacl"/>
              </w:rPr>
              <w:t xml:space="preserve">Enzym restrykcyjny </w:t>
            </w:r>
            <w:proofErr w:type="spellStart"/>
            <w:r w:rsidRPr="000833FF">
              <w:rPr>
                <w:rStyle w:val="ccfd0505eacl"/>
              </w:rPr>
              <w:t>FastDigest</w:t>
            </w:r>
            <w:proofErr w:type="spellEnd"/>
            <w:r w:rsidRPr="000833FF">
              <w:t xml:space="preserve"> </w:t>
            </w:r>
            <w:proofErr w:type="spellStart"/>
            <w:r w:rsidRPr="000833FF">
              <w:t>DpnI</w:t>
            </w:r>
            <w:proofErr w:type="spellEnd"/>
            <w:r w:rsidRPr="000833FF">
              <w:t xml:space="preserve"> zestaw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8110C3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  <w:rPr>
                <w:rStyle w:val="ccf-534leacl"/>
              </w:rPr>
            </w:pPr>
            <w:r w:rsidRPr="000833FF">
              <w:rPr>
                <w:rStyle w:val="ccf-534leacl"/>
              </w:rPr>
              <w:t>1 zestaw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6D024C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98414E" w14:paraId="094466B3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46B4C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16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E51855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rStyle w:val="ccer0275eacl"/>
              </w:rPr>
            </w:pPr>
            <w:r w:rsidRPr="000833FF">
              <w:t xml:space="preserve">PŁYTKI 96 dołkowe, optyczne, białe, nie sterylne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32091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  <w:rPr>
                <w:rStyle w:val="ccf-534leacl"/>
              </w:rPr>
            </w:pPr>
            <w:r w:rsidRPr="000833FF">
              <w:t>30 SZT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650A2E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98414E" w14:paraId="462851DE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4884B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17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8D5F9E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t xml:space="preserve">Zestaw do ekstrakcji DNA z żelu GENEJET 250RXN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99F6FB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250 reakcji /zestaw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A4D911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98414E" w14:paraId="3E7F3E2C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992AF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18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CFFAB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t xml:space="preserve">Barwnik do DNA - MIDORI GREEN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491085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0BB082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4</w:t>
            </w:r>
          </w:p>
        </w:tc>
      </w:tr>
      <w:tr w:rsidR="00746789" w:rsidRPr="0098414E" w14:paraId="6DB55659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0FABF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19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204648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lang w:val="en-US"/>
              </w:rPr>
            </w:pPr>
            <w:proofErr w:type="spellStart"/>
            <w:r w:rsidRPr="000833FF">
              <w:rPr>
                <w:lang w:val="en-US"/>
              </w:rPr>
              <w:t>Filtry</w:t>
            </w:r>
            <w:proofErr w:type="spellEnd"/>
            <w:r w:rsidRPr="000833FF">
              <w:rPr>
                <w:lang w:val="en-US"/>
              </w:rPr>
              <w:t xml:space="preserve"> STERIFLIP 41UM NYLON NET NY41 RS ,25 SZT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350A48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25 SZT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D822A1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10</w:t>
            </w:r>
          </w:p>
        </w:tc>
      </w:tr>
      <w:tr w:rsidR="00746789" w:rsidRPr="0098414E" w14:paraId="63561585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BE88B2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20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8EF1F4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t xml:space="preserve">Zestaw do oznaczenia ilościowego białek, 2-D QUANT KIT 500 ASSAY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E4D695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 zestaw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091421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98414E" w14:paraId="0A62930E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47FDB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21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9EE05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lang w:val="en-US"/>
              </w:rPr>
            </w:pPr>
            <w:proofErr w:type="spellStart"/>
            <w:r w:rsidRPr="000833FF">
              <w:rPr>
                <w:lang w:val="en-US"/>
              </w:rPr>
              <w:t>Mocznik</w:t>
            </w:r>
            <w:proofErr w:type="spellEnd"/>
            <w:r w:rsidRPr="000833FF">
              <w:rPr>
                <w:lang w:val="en-US"/>
              </w:rPr>
              <w:t xml:space="preserve">, </w:t>
            </w:r>
            <w:r w:rsidRPr="000833FF">
              <w:rPr>
                <w:bCs/>
                <w:lang w:val="en-US"/>
              </w:rPr>
              <w:t>Proteomics Grade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9CFA39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 kg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3856B1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98414E" w14:paraId="2F96967A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B02FE5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22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2A1352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lang w:val="en-US"/>
              </w:rPr>
            </w:pPr>
            <w:r w:rsidRPr="000833FF">
              <w:rPr>
                <w:lang w:val="en-US"/>
              </w:rPr>
              <w:t xml:space="preserve">TRIS, </w:t>
            </w:r>
            <w:r w:rsidRPr="000833FF">
              <w:rPr>
                <w:bCs/>
                <w:lang w:val="en-US"/>
              </w:rPr>
              <w:t>Proteomics Grade</w:t>
            </w:r>
            <w:r w:rsidRPr="000833FF">
              <w:rPr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4144C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 kg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FB7A7B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98414E" w14:paraId="4CC54E1C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79F56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23.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4877FE" w14:textId="77777777" w:rsidR="00746789" w:rsidRPr="000833FF" w:rsidRDefault="00746789" w:rsidP="00746789">
            <w:pPr>
              <w:spacing w:after="120" w:line="240" w:lineRule="auto"/>
              <w:contextualSpacing/>
            </w:pPr>
            <w:proofErr w:type="spellStart"/>
            <w:r w:rsidRPr="000833FF">
              <w:t>Thiomocznik</w:t>
            </w:r>
            <w:proofErr w:type="spellEnd"/>
            <w:r w:rsidRPr="000833FF"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00544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 kg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6F22B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98414E" w14:paraId="1AD11778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5276FE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24.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ABBA8E" w14:textId="77777777" w:rsidR="00746789" w:rsidRPr="000833FF" w:rsidRDefault="00746789" w:rsidP="00746789">
            <w:pPr>
              <w:spacing w:after="120" w:line="240" w:lineRule="auto"/>
              <w:contextualSpacing/>
            </w:pPr>
            <w:proofErr w:type="spellStart"/>
            <w:r w:rsidRPr="000833FF">
              <w:rPr>
                <w:lang w:val="en-US"/>
              </w:rPr>
              <w:t>Jodoacetamid</w:t>
            </w:r>
            <w:proofErr w:type="spellEnd"/>
            <w:r w:rsidRPr="000833FF">
              <w:rPr>
                <w:lang w:val="en-US"/>
              </w:rPr>
              <w:t xml:space="preserve"> ≥98%, Proteomics Grade,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20899E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30 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4C366F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98414E" w14:paraId="04529D42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7E1395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25.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C235CA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lang w:val="en-US"/>
              </w:rPr>
            </w:pPr>
            <w:proofErr w:type="spellStart"/>
            <w:r w:rsidRPr="000833FF">
              <w:rPr>
                <w:lang w:val="en-US"/>
              </w:rPr>
              <w:t>Proteaza</w:t>
            </w:r>
            <w:proofErr w:type="spellEnd"/>
            <w:r w:rsidRPr="000833FF">
              <w:rPr>
                <w:lang w:val="en-US"/>
              </w:rPr>
              <w:t xml:space="preserve"> LYS-C, MS-GRADE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96471F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20 µG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347B5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98414E" w14:paraId="4CFB0666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67B0C9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26.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F60E9D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lang w:val="en-US"/>
              </w:rPr>
            </w:pPr>
            <w:proofErr w:type="spellStart"/>
            <w:r w:rsidRPr="000833FF">
              <w:rPr>
                <w:lang w:val="en-US"/>
              </w:rPr>
              <w:t>Proteaza</w:t>
            </w:r>
            <w:proofErr w:type="spellEnd"/>
            <w:r w:rsidRPr="000833FF">
              <w:rPr>
                <w:lang w:val="en-US"/>
              </w:rPr>
              <w:t xml:space="preserve"> </w:t>
            </w:r>
            <w:proofErr w:type="spellStart"/>
            <w:r w:rsidRPr="000833FF">
              <w:rPr>
                <w:lang w:val="en-US"/>
              </w:rPr>
              <w:t>trypsynowa</w:t>
            </w:r>
            <w:proofErr w:type="spellEnd"/>
            <w:r w:rsidRPr="000833FF">
              <w:rPr>
                <w:lang w:val="en-US"/>
              </w:rPr>
              <w:t xml:space="preserve"> MS GRADE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9B7479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 zestaw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D04530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98414E" w14:paraId="3536F60E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1473A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27.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86638B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t xml:space="preserve">Kwas </w:t>
            </w:r>
            <w:proofErr w:type="spellStart"/>
            <w:r w:rsidRPr="000833FF">
              <w:t>Trifluorooctowy</w:t>
            </w:r>
            <w:proofErr w:type="spellEnd"/>
            <w:r w:rsidRPr="000833FF">
              <w:t xml:space="preserve"> do LC/MS.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A5C5C7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500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A14DEA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98414E" w14:paraId="200FC32B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8A4E15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28.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E22AB0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rPr>
                <w:rStyle w:val="cc27-1010eacl"/>
              </w:rPr>
              <w:t xml:space="preserve">Marker mas białkowych niebarwiony, gotowy do użycia, 2×1000 µl, na  400 mini żeli lub 200 standardowych żeli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8C581C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 zestaw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1D1086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98414E" w14:paraId="68033655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BEFDF9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29.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21F986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lang w:val="en-US"/>
              </w:rPr>
            </w:pPr>
            <w:r w:rsidRPr="000833FF">
              <w:rPr>
                <w:rStyle w:val="cc27-2110eacl"/>
                <w:lang w:val="en-US"/>
              </w:rPr>
              <w:t xml:space="preserve">Marker mas </w:t>
            </w:r>
            <w:proofErr w:type="spellStart"/>
            <w:r w:rsidRPr="000833FF">
              <w:rPr>
                <w:rStyle w:val="cc27-2110eacl"/>
                <w:lang w:val="en-US"/>
              </w:rPr>
              <w:t>białkowych</w:t>
            </w:r>
            <w:proofErr w:type="spellEnd"/>
            <w:r w:rsidRPr="000833FF">
              <w:rPr>
                <w:rStyle w:val="cc27-2110eacl"/>
                <w:lang w:val="en-US"/>
              </w:rPr>
              <w:t xml:space="preserve"> Protein Marker IV (pre-stained, ready to use), 2×250 µl, sufficient for 100 mini gels or 50 standard gels </w:t>
            </w:r>
            <w:r w:rsidRPr="000833FF">
              <w:rPr>
                <w:lang w:val="en-US"/>
              </w:rPr>
              <w:t>(</w:t>
            </w:r>
            <w:r w:rsidRPr="000833FF">
              <w:rPr>
                <w:rStyle w:val="cc27-2110eacl"/>
                <w:lang w:val="en-US"/>
              </w:rPr>
              <w:t>27-2110)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6E48C5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 zestaw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EA8528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98414E" w14:paraId="25583CC5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483CCF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lastRenderedPageBreak/>
              <w:t>30.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51BA8D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rStyle w:val="cc27-2110eacl"/>
                <w:lang w:val="en-US"/>
              </w:rPr>
            </w:pPr>
            <w:r w:rsidRPr="000833FF">
              <w:rPr>
                <w:rStyle w:val="cc27-2110eacl"/>
              </w:rPr>
              <w:t xml:space="preserve">Probówki wirówkowe 50ml Ultra-High Performance, stożkowe dno, sterylne, w workach po 50 szt. </w:t>
            </w:r>
            <w:proofErr w:type="spellStart"/>
            <w:r w:rsidRPr="000833FF">
              <w:rPr>
                <w:rStyle w:val="cc27-2110eacl"/>
                <w:lang w:val="en-US"/>
              </w:rPr>
              <w:t>Wytrzymujące</w:t>
            </w:r>
            <w:proofErr w:type="spellEnd"/>
            <w:r w:rsidRPr="000833FF">
              <w:rPr>
                <w:rStyle w:val="cc27-2110eacl"/>
                <w:lang w:val="en-US"/>
              </w:rPr>
              <w:t xml:space="preserve"> </w:t>
            </w:r>
            <w:proofErr w:type="spellStart"/>
            <w:r w:rsidRPr="000833FF">
              <w:rPr>
                <w:rStyle w:val="cc27-2110eacl"/>
                <w:lang w:val="en-US"/>
              </w:rPr>
              <w:t>wirowanie</w:t>
            </w:r>
            <w:proofErr w:type="spellEnd"/>
            <w:r w:rsidRPr="000833FF">
              <w:rPr>
                <w:rStyle w:val="cc27-2110eacl"/>
                <w:lang w:val="en-US"/>
              </w:rPr>
              <w:t xml:space="preserve"> 20000xg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6E7589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rStyle w:val="cc27-1010eacl"/>
              </w:rPr>
            </w:pPr>
            <w:r w:rsidRPr="000833FF">
              <w:rPr>
                <w:rStyle w:val="cc27-1010eacl"/>
              </w:rPr>
              <w:t xml:space="preserve">50 </w:t>
            </w:r>
            <w:proofErr w:type="spellStart"/>
            <w:r w:rsidRPr="000833FF">
              <w:rPr>
                <w:rStyle w:val="cc27-1010eacl"/>
              </w:rPr>
              <w:t>szt</w:t>
            </w:r>
            <w:proofErr w:type="spellEnd"/>
            <w:r w:rsidRPr="000833FF">
              <w:rPr>
                <w:rStyle w:val="cc27-1010eacl"/>
              </w:rPr>
              <w:t xml:space="preserve"> /worek, </w:t>
            </w:r>
            <w:r w:rsidRPr="000833FF">
              <w:rPr>
                <w:rStyle w:val="cc27-1010eacl"/>
              </w:rPr>
              <w:br/>
              <w:t>10 worków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9FD919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15</w:t>
            </w:r>
          </w:p>
        </w:tc>
      </w:tr>
      <w:tr w:rsidR="00746789" w:rsidRPr="0098414E" w14:paraId="7D4F95DC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01D3E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31.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EBEE4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rStyle w:val="cc27-2110eacl"/>
              </w:rPr>
            </w:pPr>
            <w:r w:rsidRPr="000833FF">
              <w:rPr>
                <w:rStyle w:val="cc27-2110eacl"/>
              </w:rPr>
              <w:t>Probówki wirówkowe 15 ml, stożkowe dno, z płaską nakrętką Ultra-High Performance,</w:t>
            </w:r>
            <w:r w:rsidRPr="000833FF">
              <w:rPr>
                <w:rStyle w:val="cc525-0636eacl"/>
              </w:rPr>
              <w:t xml:space="preserve"> </w:t>
            </w:r>
            <w:r w:rsidRPr="000833FF">
              <w:rPr>
                <w:rStyle w:val="cc27-2110eacl"/>
              </w:rPr>
              <w:t>sterylne, w workach po 50 szt. Wytrzymujące wirowanie 17000xg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BE3C31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 w:rsidRPr="000833FF">
              <w:rPr>
                <w:rStyle w:val="cc27-1010eacl"/>
              </w:rPr>
              <w:t xml:space="preserve">50 </w:t>
            </w:r>
            <w:proofErr w:type="spellStart"/>
            <w:r w:rsidRPr="000833FF">
              <w:rPr>
                <w:rStyle w:val="cc27-1010eacl"/>
              </w:rPr>
              <w:t>szt</w:t>
            </w:r>
            <w:proofErr w:type="spellEnd"/>
            <w:r w:rsidRPr="000833FF">
              <w:rPr>
                <w:rStyle w:val="cc27-1010eacl"/>
              </w:rPr>
              <w:t xml:space="preserve">/worek, </w:t>
            </w:r>
            <w:r w:rsidRPr="000833FF">
              <w:rPr>
                <w:rStyle w:val="cc27-1010eacl"/>
              </w:rPr>
              <w:br/>
              <w:t>10 worków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181E50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15</w:t>
            </w:r>
          </w:p>
        </w:tc>
      </w:tr>
      <w:tr w:rsidR="00746789" w:rsidRPr="0098414E" w14:paraId="145E0AB3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351EF7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32.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F1E849" w14:textId="77777777" w:rsidR="00746789" w:rsidRPr="000833FF" w:rsidRDefault="007506F6" w:rsidP="007506F6">
            <w:pPr>
              <w:spacing w:after="120" w:line="240" w:lineRule="auto"/>
              <w:contextualSpacing/>
              <w:rPr>
                <w:rStyle w:val="cc27-2110eacl"/>
              </w:rPr>
            </w:pPr>
            <w:r w:rsidRPr="000833FF">
              <w:rPr>
                <w:rStyle w:val="ccm221-1mleacl"/>
              </w:rPr>
              <w:t xml:space="preserve">Złoże </w:t>
            </w:r>
            <w:proofErr w:type="spellStart"/>
            <w:r w:rsidRPr="000833FF">
              <w:rPr>
                <w:rStyle w:val="ccm221-1mleacl"/>
              </w:rPr>
              <w:t>sefaroza</w:t>
            </w:r>
            <w:proofErr w:type="spellEnd"/>
            <w:r w:rsidRPr="000833FF">
              <w:rPr>
                <w:rStyle w:val="ccm221-1mleacl"/>
              </w:rPr>
              <w:t xml:space="preserve"> związana z białkiem 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690A6A" w14:textId="77777777" w:rsidR="00746789" w:rsidRPr="000833FF" w:rsidRDefault="007506F6" w:rsidP="00746789">
            <w:pPr>
              <w:spacing w:after="120" w:line="240" w:lineRule="auto"/>
              <w:contextualSpacing/>
              <w:jc w:val="center"/>
              <w:rPr>
                <w:rStyle w:val="cc27-1010eacl"/>
              </w:rPr>
            </w:pPr>
            <w:r w:rsidRPr="000833FF">
              <w:rPr>
                <w:rStyle w:val="cc27-1010eacl"/>
              </w:rPr>
              <w:t>2</w:t>
            </w:r>
            <w:r w:rsidR="00746789" w:rsidRPr="000833FF">
              <w:rPr>
                <w:rStyle w:val="cc27-1010eacl"/>
              </w:rPr>
              <w:t xml:space="preserve">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C172CE" w14:textId="77777777" w:rsidR="00746789" w:rsidRPr="000833FF" w:rsidRDefault="007506F6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98414E" w14:paraId="4701E2FF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D41E7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t>33.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6622B2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rStyle w:val="ccm221-1mleacl"/>
              </w:rPr>
            </w:pPr>
            <w:r w:rsidRPr="000833FF">
              <w:rPr>
                <w:rStyle w:val="ccm221-1mleacl"/>
              </w:rPr>
              <w:t xml:space="preserve">Stojak do kuwet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4DD02B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  <w:rPr>
                <w:rStyle w:val="ccm221-1mleacl"/>
              </w:rPr>
            </w:pPr>
            <w:r w:rsidRPr="000833FF">
              <w:rPr>
                <w:rStyle w:val="ccm221-1mleacl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37E2BB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  <w:rPr>
                <w:rStyle w:val="ccm221-1mleacl"/>
              </w:rPr>
            </w:pPr>
            <w:r w:rsidRPr="000833FF">
              <w:rPr>
                <w:rStyle w:val="ccm221-1mleacl"/>
              </w:rPr>
              <w:t>4</w:t>
            </w:r>
          </w:p>
        </w:tc>
      </w:tr>
      <w:tr w:rsidR="00746789" w:rsidRPr="0098414E" w14:paraId="1EC225D4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E19EB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34.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E51893" w14:textId="77777777" w:rsidR="00746789" w:rsidRPr="000833FF" w:rsidRDefault="00746789" w:rsidP="00746789">
            <w:pPr>
              <w:spacing w:after="120" w:line="240" w:lineRule="auto"/>
            </w:pPr>
            <w:proofErr w:type="spellStart"/>
            <w:r w:rsidRPr="000833FF">
              <w:t>Higromycyna</w:t>
            </w:r>
            <w:proofErr w:type="spellEnd"/>
            <w:r w:rsidRPr="000833FF">
              <w:t xml:space="preserve"> B (CAYM14291-1)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EC8ED3" w14:textId="77777777" w:rsidR="00746789" w:rsidRPr="000833FF" w:rsidRDefault="00746789" w:rsidP="00746789">
            <w:pPr>
              <w:spacing w:after="120" w:line="240" w:lineRule="auto"/>
              <w:jc w:val="center"/>
            </w:pPr>
            <w:r w:rsidRPr="000833FF">
              <w:t>1 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30232C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4</w:t>
            </w:r>
          </w:p>
        </w:tc>
      </w:tr>
      <w:tr w:rsidR="00746789" w:rsidRPr="00713C83" w14:paraId="6F864016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1FD80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35.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D6D5EB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t xml:space="preserve">imidazol ≥99%, krystaliczny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D9579D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 kg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02E134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713C83" w14:paraId="3C94BA56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56EAD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36.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39EDE" w14:textId="77777777" w:rsidR="00746789" w:rsidRPr="000833FF" w:rsidRDefault="00746789" w:rsidP="00746789">
            <w:pPr>
              <w:spacing w:after="120" w:line="240" w:lineRule="auto"/>
              <w:contextualSpacing/>
            </w:pPr>
            <w:proofErr w:type="spellStart"/>
            <w:r w:rsidRPr="000833FF">
              <w:t>Acrylamide-Bisacrylamide</w:t>
            </w:r>
            <w:proofErr w:type="spellEnd"/>
            <w:r w:rsidRPr="000833FF">
              <w:t xml:space="preserve"> (37.5:1) 30% roztwór wodny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727116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 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690294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713C83" w14:paraId="34DBAB94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D5587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37.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86DF2D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t xml:space="preserve">Siarczan </w:t>
            </w:r>
            <w:proofErr w:type="spellStart"/>
            <w:r w:rsidRPr="000833FF">
              <w:t>apramycyny</w:t>
            </w:r>
            <w:proofErr w:type="spellEnd"/>
            <w:r w:rsidRPr="000833FF">
              <w:t xml:space="preserve"> do mikrobiologii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CB7F5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5 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9A2072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713C83" w14:paraId="56A0F22F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21179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38.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753E73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rStyle w:val="cc27-2110eacl"/>
              </w:rPr>
            </w:pPr>
            <w:r w:rsidRPr="000833FF">
              <w:rPr>
                <w:rStyle w:val="cc27-2110eacl"/>
              </w:rPr>
              <w:t xml:space="preserve">Mini zestaw do dializy, o objętości do 2 ml na 50 próbek MWCO 1kD.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E9A668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 zestaw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A1BB73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713C83" w14:paraId="6D37622F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7D2E2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39.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E211D3" w14:textId="77777777" w:rsidR="00746789" w:rsidRPr="000833FF" w:rsidRDefault="00746789" w:rsidP="00746789">
            <w:pPr>
              <w:pStyle w:val="Nagwek1"/>
              <w:rPr>
                <w:rStyle w:val="cc27-2110eacl"/>
                <w:rFonts w:asciiTheme="minorHAnsi" w:eastAsiaTheme="minorHAnsi" w:hAnsiTheme="minorHAnsi" w:cstheme="minorBidi"/>
                <w:b w:val="0"/>
                <w:bCs/>
                <w:sz w:val="22"/>
                <w:szCs w:val="22"/>
                <w:lang w:eastAsia="en-US"/>
              </w:rPr>
            </w:pPr>
            <w:r w:rsidRPr="000833FF">
              <w:rPr>
                <w:rStyle w:val="cc27-2110eacl"/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Kapsułki filtracyjne o przepływie stycznym do systemu </w:t>
            </w:r>
            <w:proofErr w:type="spellStart"/>
            <w:r w:rsidRPr="000833FF">
              <w:rPr>
                <w:rStyle w:val="cc27-2110eacl"/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Minimate</w:t>
            </w:r>
            <w:proofErr w:type="spellEnd"/>
            <w:r w:rsidRPr="000833FF">
              <w:rPr>
                <w:rStyle w:val="cc27-2110eacl"/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TFF, membrana </w:t>
            </w:r>
            <w:proofErr w:type="spellStart"/>
            <w:r w:rsidRPr="000833FF">
              <w:rPr>
                <w:rStyle w:val="cc27-2110eacl"/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low</w:t>
            </w:r>
            <w:proofErr w:type="spellEnd"/>
            <w:r w:rsidRPr="000833FF">
              <w:rPr>
                <w:rStyle w:val="cc27-2110eacl"/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33FF">
              <w:rPr>
                <w:rStyle w:val="cc27-2110eacl"/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binding</w:t>
            </w:r>
            <w:proofErr w:type="spellEnd"/>
            <w:r w:rsidRPr="000833FF">
              <w:rPr>
                <w:rStyle w:val="cc27-2110eacl"/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Omega, MWCO 100K.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D2B0E1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Szt.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D890C9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713C83" w14:paraId="173EB2D0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BE85F6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40.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5DC9A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rStyle w:val="cc27-2110eacl"/>
              </w:rPr>
            </w:pPr>
            <w:r w:rsidRPr="000833FF">
              <w:rPr>
                <w:rStyle w:val="cc27-2110eacl"/>
              </w:rPr>
              <w:t xml:space="preserve">Odczynnik </w:t>
            </w:r>
            <w:proofErr w:type="spellStart"/>
            <w:r w:rsidRPr="000833FF">
              <w:rPr>
                <w:rStyle w:val="cc27-2110eacl"/>
              </w:rPr>
              <w:t>Bradforda</w:t>
            </w:r>
            <w:proofErr w:type="spellEnd"/>
            <w:r w:rsidRPr="000833FF">
              <w:rPr>
                <w:rStyle w:val="cc27-2110eacl"/>
              </w:rPr>
              <w:t xml:space="preserve"> do określania stężenia białek.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8CB632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500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366E9F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713C83" w14:paraId="18419096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EA25D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41.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87AA97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rStyle w:val="cc27-2110eacl"/>
              </w:rPr>
            </w:pPr>
            <w:r w:rsidRPr="000833FF">
              <w:rPr>
                <w:rStyle w:val="cc27-2110eacl0"/>
              </w:rPr>
              <w:t xml:space="preserve">Zestaw do odwróconej transkrypcji i ilościowego Real-Time PCR w jednym kroku: </w:t>
            </w:r>
            <w:proofErr w:type="spellStart"/>
            <w:r w:rsidRPr="000833FF">
              <w:rPr>
                <w:rStyle w:val="cc27-2110eacl0"/>
              </w:rPr>
              <w:t>qScript</w:t>
            </w:r>
            <w:proofErr w:type="spellEnd"/>
            <w:r w:rsidRPr="000833FF">
              <w:rPr>
                <w:rStyle w:val="cc27-2110eacl0"/>
              </w:rPr>
              <w:t xml:space="preserve"> do One-Step </w:t>
            </w:r>
            <w:proofErr w:type="spellStart"/>
            <w:r w:rsidRPr="000833FF">
              <w:rPr>
                <w:rStyle w:val="cc27-2110eacl0"/>
              </w:rPr>
              <w:t>qRT</w:t>
            </w:r>
            <w:proofErr w:type="spellEnd"/>
            <w:r w:rsidRPr="000833FF">
              <w:rPr>
                <w:rStyle w:val="cc27-2110eacl0"/>
              </w:rPr>
              <w:t>-PCR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A856C4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zestaw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159D55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713C83" w14:paraId="29C72740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481A4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42.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FE3E6F" w14:textId="77777777" w:rsidR="00746789" w:rsidRPr="000833FF" w:rsidRDefault="00746789" w:rsidP="00746789">
            <w:pPr>
              <w:pStyle w:val="Nagwek1"/>
              <w:shd w:val="clear" w:color="auto" w:fill="FFFFFF"/>
              <w:rPr>
                <w:rFonts w:asciiTheme="minorHAnsi" w:eastAsiaTheme="minorHAnsi" w:hAnsiTheme="minorHAnsi" w:cstheme="minorBidi"/>
                <w:b w:val="0"/>
                <w:bCs/>
                <w:sz w:val="22"/>
                <w:szCs w:val="22"/>
                <w:lang w:eastAsia="en-US"/>
              </w:rPr>
            </w:pPr>
            <w:r w:rsidRPr="000833FF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Mieszanina Fenol (równoważony) : Chloroform : alkohol </w:t>
            </w:r>
            <w:proofErr w:type="spellStart"/>
            <w:r w:rsidRPr="000833FF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iso-Amylowy</w:t>
            </w:r>
            <w:proofErr w:type="spellEnd"/>
            <w:r w:rsidRPr="000833FF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(25:24:1)% vol. stabilizowany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ADD13C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500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40CB62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713C83" w14:paraId="08E53A11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398203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43.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3D9D09" w14:textId="77777777" w:rsidR="00746789" w:rsidRPr="000833FF" w:rsidRDefault="00746789" w:rsidP="00746789">
            <w:pPr>
              <w:spacing w:after="120" w:line="240" w:lineRule="auto"/>
              <w:contextualSpacing/>
            </w:pPr>
            <w:proofErr w:type="spellStart"/>
            <w:r w:rsidRPr="000833FF">
              <w:t>Agaroza</w:t>
            </w:r>
            <w:proofErr w:type="spellEnd"/>
            <w:r w:rsidRPr="000833FF">
              <w:t xml:space="preserve"> do elektroforezy DNA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BE23FC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500 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77397C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713C83" w14:paraId="1D603E77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166DB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44.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03C0BE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lang w:val="en-US"/>
              </w:rPr>
            </w:pPr>
            <w:proofErr w:type="spellStart"/>
            <w:r w:rsidRPr="000833FF">
              <w:rPr>
                <w:lang w:val="en-US"/>
              </w:rPr>
              <w:t>Złoże</w:t>
            </w:r>
            <w:proofErr w:type="spellEnd"/>
            <w:r w:rsidRPr="000833FF">
              <w:rPr>
                <w:lang w:val="en-US"/>
              </w:rPr>
              <w:t xml:space="preserve"> do </w:t>
            </w:r>
            <w:proofErr w:type="spellStart"/>
            <w:r w:rsidRPr="000833FF">
              <w:rPr>
                <w:lang w:val="en-US"/>
              </w:rPr>
              <w:t>chromatografii</w:t>
            </w:r>
            <w:proofErr w:type="spellEnd"/>
            <w:r w:rsidRPr="000833FF">
              <w:rPr>
                <w:lang w:val="en-US"/>
              </w:rPr>
              <w:t xml:space="preserve"> </w:t>
            </w:r>
            <w:proofErr w:type="spellStart"/>
            <w:r w:rsidRPr="000833FF">
              <w:rPr>
                <w:lang w:val="en-US"/>
              </w:rPr>
              <w:t>powinowactwa</w:t>
            </w:r>
            <w:proofErr w:type="spellEnd"/>
            <w:r w:rsidRPr="000833FF">
              <w:rPr>
                <w:lang w:val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6030E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50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AFF53E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713C83" w14:paraId="7818147F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492749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45.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74DD01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t>Octan Amonu o czystości co najmniej 97%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4F6620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500 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0DAFA5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713C83" w14:paraId="71439764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737E2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46.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87BABC" w14:textId="77777777" w:rsidR="00746789" w:rsidRPr="000833FF" w:rsidRDefault="00746789" w:rsidP="00746789">
            <w:pPr>
              <w:spacing w:after="120" w:line="240" w:lineRule="auto"/>
              <w:contextualSpacing/>
              <w:rPr>
                <w:lang w:val="en-US"/>
              </w:rPr>
            </w:pPr>
            <w:r w:rsidRPr="000833FF">
              <w:t xml:space="preserve">Octan Amonu do HPLC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138BC6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250 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E5FDB9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713C83" w14:paraId="6130512A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13DAD4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47.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BEC877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t xml:space="preserve">Zestaw </w:t>
            </w:r>
            <w:proofErr w:type="spellStart"/>
            <w:r w:rsidRPr="000833FF">
              <w:t>kolum</w:t>
            </w:r>
            <w:proofErr w:type="spellEnd"/>
            <w:r w:rsidRPr="000833FF">
              <w:t xml:space="preserve"> PD 10 ze złożem G-25 do </w:t>
            </w:r>
            <w:proofErr w:type="spellStart"/>
            <w:r w:rsidRPr="000833FF">
              <w:t>osdalania</w:t>
            </w:r>
            <w:proofErr w:type="spellEnd"/>
            <w:r w:rsidRPr="000833FF">
              <w:t xml:space="preserve"> preparatów biologicznych 30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1D41B7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 zestaw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EE412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713C83" w14:paraId="17C35CCD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A6B52B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48.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80DE3B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t xml:space="preserve">Zestaw kolumn ze złożem do izolacji białek z metką </w:t>
            </w:r>
            <w:proofErr w:type="spellStart"/>
            <w:r w:rsidRPr="000833FF">
              <w:t>histydynową</w:t>
            </w:r>
            <w:proofErr w:type="spellEnd"/>
            <w:r w:rsidRPr="000833FF">
              <w:t xml:space="preserve"> 5 x 1ml.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DA4C55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 zestaw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AF3CFD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713C83" w14:paraId="145E5F7F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BE25E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49.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7FBF9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t xml:space="preserve">Kolumna ze złożem do izolacji białek z metką </w:t>
            </w:r>
            <w:proofErr w:type="spellStart"/>
            <w:r w:rsidRPr="000833FF">
              <w:t>histydynową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4A78C4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5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07D40A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713C83" w14:paraId="6964687F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25924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50.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A270ED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t xml:space="preserve">Złoże do izolacji białek rekombinowanych </w:t>
            </w:r>
            <w:proofErr w:type="spellStart"/>
            <w:r w:rsidRPr="000833FF">
              <w:t>Streptactin</w:t>
            </w:r>
            <w:proofErr w:type="spellEnd"/>
            <w:r w:rsidRPr="000833FF">
              <w:t xml:space="preserve">, </w:t>
            </w:r>
            <w:proofErr w:type="spellStart"/>
            <w:r w:rsidRPr="000833FF">
              <w:t>Sepharose</w:t>
            </w:r>
            <w:proofErr w:type="spellEnd"/>
            <w:r w:rsidRPr="000833FF">
              <w:t xml:space="preserve"> o wysokiej wydajności.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D30C71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10 ml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910472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713C83" w14:paraId="6B53DFA1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9BD3B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51.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AD6C42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t xml:space="preserve">Zestaw do selekcji </w:t>
            </w:r>
            <w:proofErr w:type="spellStart"/>
            <w:r w:rsidRPr="000833FF">
              <w:t>jonowymieniaczy</w:t>
            </w:r>
            <w:proofErr w:type="spellEnd"/>
            <w:r w:rsidRPr="000833FF">
              <w:t xml:space="preserve"> przy oczyszczaniu białek IEX </w:t>
            </w:r>
            <w:proofErr w:type="spellStart"/>
            <w:r w:rsidRPr="000833FF">
              <w:t>HiTrap</w:t>
            </w:r>
            <w:proofErr w:type="spellEnd"/>
            <w:r w:rsidRPr="000833FF">
              <w:t xml:space="preserve"> 7 x 1ml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1EE211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 zestaw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D36197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713C83" w14:paraId="01F55A35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B71469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52.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96A96F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t xml:space="preserve">Filtry </w:t>
            </w:r>
            <w:proofErr w:type="spellStart"/>
            <w:r w:rsidRPr="000833FF">
              <w:t>strzykawkowe</w:t>
            </w:r>
            <w:proofErr w:type="spellEnd"/>
            <w:r w:rsidRPr="000833FF">
              <w:t xml:space="preserve"> 0,2 </w:t>
            </w:r>
            <w:proofErr w:type="spellStart"/>
            <w:r w:rsidRPr="000833FF">
              <w:t>um</w:t>
            </w:r>
            <w:proofErr w:type="spellEnd"/>
            <w:r w:rsidRPr="000833FF">
              <w:t>, membrana PES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EEBE05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 xml:space="preserve">50 </w:t>
            </w:r>
            <w:proofErr w:type="spellStart"/>
            <w:r w:rsidRPr="000833FF">
              <w:t>szt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FCB696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713C83" w14:paraId="66240E41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26232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53.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CDE1D2" w14:textId="77777777" w:rsidR="00746789" w:rsidRPr="000833FF" w:rsidRDefault="007506F6" w:rsidP="00746789">
            <w:pPr>
              <w:spacing w:after="120" w:line="240" w:lineRule="auto"/>
              <w:contextualSpacing/>
            </w:pPr>
            <w:r w:rsidRPr="000833FF">
              <w:t>Sulfotlenek dimetylu (DMSO)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5D14F9" w14:textId="77777777" w:rsidR="00746789" w:rsidRPr="000833FF" w:rsidRDefault="007506F6" w:rsidP="00746789">
            <w:pPr>
              <w:spacing w:after="120" w:line="240" w:lineRule="auto"/>
              <w:contextualSpacing/>
              <w:jc w:val="center"/>
            </w:pPr>
            <w:r w:rsidRPr="000833FF">
              <w:t>1 L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A6C93" w14:textId="77777777" w:rsidR="00746789" w:rsidRPr="000833FF" w:rsidRDefault="007506F6" w:rsidP="00746789">
            <w:pPr>
              <w:spacing w:after="120" w:line="240" w:lineRule="auto"/>
              <w:contextualSpacing/>
              <w:jc w:val="center"/>
            </w:pPr>
            <w:r w:rsidRPr="000833FF">
              <w:t>1</w:t>
            </w:r>
          </w:p>
        </w:tc>
      </w:tr>
      <w:tr w:rsidR="00746789" w:rsidRPr="00713C83" w14:paraId="00844A32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43BF10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54.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058E6D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t>Agar dla bakteriologii (</w:t>
            </w:r>
            <w:proofErr w:type="spellStart"/>
            <w:r w:rsidRPr="000833FF">
              <w:t>bacto</w:t>
            </w:r>
            <w:proofErr w:type="spellEnd"/>
            <w:r w:rsidRPr="000833FF">
              <w:t>-agar)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359541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 kg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ABDE83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4</w:t>
            </w:r>
          </w:p>
        </w:tc>
      </w:tr>
      <w:tr w:rsidR="00746789" w:rsidRPr="00713C83" w14:paraId="3D4A677A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F045A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55.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6E6A2" w14:textId="77777777" w:rsidR="00746789" w:rsidRPr="000833FF" w:rsidRDefault="00746789" w:rsidP="00746789">
            <w:pPr>
              <w:spacing w:after="120" w:line="240" w:lineRule="auto"/>
              <w:contextualSpacing/>
            </w:pPr>
            <w:proofErr w:type="spellStart"/>
            <w:r w:rsidRPr="000833FF">
              <w:t>DNAza</w:t>
            </w:r>
            <w:proofErr w:type="spellEnd"/>
            <w:r w:rsidRPr="000833FF">
              <w:t xml:space="preserve"> I, wolna od </w:t>
            </w:r>
            <w:proofErr w:type="spellStart"/>
            <w:r w:rsidRPr="000833FF">
              <w:t>RNAz</w:t>
            </w:r>
            <w:proofErr w:type="spellEnd"/>
            <w:r w:rsidRPr="000833FF">
              <w:t>, roztwór 1 U/ul.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AB67C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1000 U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378087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713C83" w14:paraId="124D20AC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08225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56.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3DA293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t xml:space="preserve">Siarczan </w:t>
            </w:r>
            <w:proofErr w:type="spellStart"/>
            <w:r w:rsidRPr="000833FF">
              <w:t>kanamycyny</w:t>
            </w:r>
            <w:proofErr w:type="spellEnd"/>
            <w:r w:rsidRPr="000833FF">
              <w:t xml:space="preserve"> ultra czysty do mikrobiologii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92D923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5 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A0F7BF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713C83" w14:paraId="6A59B01E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B287F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57.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7D6AF3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t>Sól sodowa ampicyliny do mikrobiologii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7CCBCF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 xml:space="preserve">5 g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A3B4BD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713C83" w14:paraId="2E97DD65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659AD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58.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6AEF1C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t>Chloramfenikol ultra czysty do mikrobiologii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63AD8F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100 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061D1E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2</w:t>
            </w:r>
          </w:p>
        </w:tc>
      </w:tr>
      <w:tr w:rsidR="00746789" w:rsidRPr="00713C83" w14:paraId="0E099468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528D6" w14:textId="77777777" w:rsidR="00746789" w:rsidRPr="000833FF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0833FF">
              <w:rPr>
                <w:rFonts w:ascii="Verdana" w:hAnsi="Verdana" w:cs="Arial"/>
                <w:sz w:val="18"/>
                <w:szCs w:val="18"/>
                <w:lang w:eastAsia="ko-KR"/>
              </w:rPr>
              <w:t>59.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CC559D" w14:textId="77777777" w:rsidR="00746789" w:rsidRPr="000833FF" w:rsidRDefault="00746789" w:rsidP="00746789">
            <w:pPr>
              <w:spacing w:after="120" w:line="240" w:lineRule="auto"/>
              <w:contextualSpacing/>
            </w:pPr>
            <w:r w:rsidRPr="000833FF">
              <w:t>Ekstrakt z drożdży do podłoży mikrobiologicznych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FD2089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1 kg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D5D99A" w14:textId="77777777" w:rsidR="00746789" w:rsidRPr="000833FF" w:rsidRDefault="00746789" w:rsidP="00746789">
            <w:pPr>
              <w:spacing w:after="120" w:line="240" w:lineRule="auto"/>
              <w:contextualSpacing/>
              <w:jc w:val="center"/>
            </w:pPr>
            <w:r w:rsidRPr="000833FF">
              <w:t>4</w:t>
            </w:r>
          </w:p>
        </w:tc>
      </w:tr>
    </w:tbl>
    <w:p w14:paraId="208F1ABF" w14:textId="77777777" w:rsidR="00746789" w:rsidRDefault="00746789" w:rsidP="0074678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193CA0F1" w14:textId="77777777" w:rsidR="00C10F71" w:rsidRDefault="00C10F71" w:rsidP="0074678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2D01D75F" w14:textId="666A5B47" w:rsidR="00746789" w:rsidRPr="009C640D" w:rsidRDefault="00746789" w:rsidP="00746789">
      <w:pPr>
        <w:tabs>
          <w:tab w:val="left" w:pos="720"/>
        </w:tabs>
        <w:jc w:val="both"/>
        <w:rPr>
          <w:rFonts w:ascii="Verdana" w:eastAsia="Batang" w:hAnsi="Verdana" w:cs="Times New Roman"/>
          <w:b/>
          <w:sz w:val="18"/>
          <w:szCs w:val="18"/>
        </w:rPr>
      </w:pPr>
      <w:r w:rsidRPr="009C640D">
        <w:rPr>
          <w:rFonts w:ascii="Verdana" w:hAnsi="Verdana" w:cs="Arial"/>
          <w:b/>
          <w:sz w:val="18"/>
          <w:szCs w:val="18"/>
          <w:lang w:eastAsia="ko-KR"/>
        </w:rPr>
        <w:t xml:space="preserve">Tabela dla części 13: Zestawy do izolacji DNA 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378"/>
        <w:gridCol w:w="1418"/>
        <w:gridCol w:w="1276"/>
      </w:tblGrid>
      <w:tr w:rsidR="00746789" w:rsidRPr="009C640D" w14:paraId="1A720F7F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3AB02404" w14:textId="77777777" w:rsidR="00746789" w:rsidRPr="009C640D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9C640D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12627264" w14:textId="77777777" w:rsidR="00746789" w:rsidRPr="009C640D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9C640D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65CB1DFF" w14:textId="77777777" w:rsidR="00746789" w:rsidRPr="009C640D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9C640D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3C4ABE44" w14:textId="77777777" w:rsidR="00746789" w:rsidRPr="009C640D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9C640D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30FDB113" w14:textId="77777777" w:rsidTr="00746789">
        <w:trPr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24C937FB" w14:textId="77777777" w:rsidR="00746789" w:rsidRPr="009C640D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9C640D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56755E8A" w14:textId="77777777" w:rsidR="00746789" w:rsidRPr="009C640D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9C640D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6FB8C379" w14:textId="77777777" w:rsidR="00746789" w:rsidRPr="009C640D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9C640D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1E2FF604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9C640D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98414E" w14:paraId="4E3F69AB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EF388" w14:textId="77777777" w:rsidR="00746789" w:rsidRPr="00F81016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5162C7" w14:textId="77777777" w:rsidR="00746789" w:rsidRPr="00557C06" w:rsidRDefault="00746789" w:rsidP="00746789">
            <w:pPr>
              <w:spacing w:after="12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Zestaw do izolacji DNA z żelu </w:t>
            </w:r>
            <w:proofErr w:type="spellStart"/>
            <w:r>
              <w:rPr>
                <w:rFonts w:cstheme="minorHAnsi"/>
              </w:rPr>
              <w:t>agarozowego</w:t>
            </w:r>
            <w:proofErr w:type="spellEnd"/>
            <w:r>
              <w:rPr>
                <w:rFonts w:cstheme="minorHAnsi"/>
              </w:rPr>
              <w:t xml:space="preserve">. Wielkość próbki: bloczek </w:t>
            </w:r>
            <w:proofErr w:type="spellStart"/>
            <w:r>
              <w:rPr>
                <w:rFonts w:cstheme="minorHAnsi"/>
              </w:rPr>
              <w:t>agarozowy</w:t>
            </w:r>
            <w:proofErr w:type="spellEnd"/>
            <w:r>
              <w:rPr>
                <w:rFonts w:cstheme="minorHAnsi"/>
              </w:rPr>
              <w:t xml:space="preserve"> do 200 mg. Metoda z użyciem </w:t>
            </w:r>
            <w:proofErr w:type="spellStart"/>
            <w:r>
              <w:rPr>
                <w:rFonts w:cstheme="minorHAnsi"/>
              </w:rPr>
              <w:t>minikolumny</w:t>
            </w:r>
            <w:proofErr w:type="spellEnd"/>
            <w:r>
              <w:rPr>
                <w:rFonts w:cstheme="minorHAnsi"/>
              </w:rPr>
              <w:t xml:space="preserve"> krzemionkowej. Pojemność złoża 20ug DNA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4732E1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250 izolacji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779942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3</w:t>
            </w:r>
          </w:p>
        </w:tc>
      </w:tr>
      <w:tr w:rsidR="00746789" w:rsidRPr="0098414E" w14:paraId="483DA6BD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5A627" w14:textId="77777777" w:rsidR="00746789" w:rsidRPr="00F81016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8408A0" w14:textId="77777777" w:rsidR="00746789" w:rsidRPr="00557C06" w:rsidRDefault="00746789" w:rsidP="00746789">
            <w:pPr>
              <w:spacing w:after="12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Zestaw do izolacji DNA z żelu </w:t>
            </w:r>
            <w:proofErr w:type="spellStart"/>
            <w:r>
              <w:rPr>
                <w:rFonts w:cstheme="minorHAnsi"/>
              </w:rPr>
              <w:t>agarozowego</w:t>
            </w:r>
            <w:proofErr w:type="spellEnd"/>
            <w:r>
              <w:rPr>
                <w:rFonts w:cstheme="minorHAnsi"/>
              </w:rPr>
              <w:t xml:space="preserve"> z możliwością </w:t>
            </w:r>
            <w:proofErr w:type="spellStart"/>
            <w:r>
              <w:rPr>
                <w:rFonts w:cstheme="minorHAnsi"/>
              </w:rPr>
              <w:t>elucji</w:t>
            </w:r>
            <w:proofErr w:type="spellEnd"/>
            <w:r>
              <w:rPr>
                <w:rFonts w:cstheme="minorHAnsi"/>
              </w:rPr>
              <w:t xml:space="preserve"> w małej objętości od 15 ul. Wielkość próbki: bloczek </w:t>
            </w:r>
            <w:proofErr w:type="spellStart"/>
            <w:r>
              <w:rPr>
                <w:rFonts w:cstheme="minorHAnsi"/>
              </w:rPr>
              <w:t>agarozowy</w:t>
            </w:r>
            <w:proofErr w:type="spellEnd"/>
            <w:r>
              <w:rPr>
                <w:rFonts w:cstheme="minorHAnsi"/>
              </w:rPr>
              <w:t xml:space="preserve"> do 200 mg. Metoda z użyciem </w:t>
            </w:r>
            <w:proofErr w:type="spellStart"/>
            <w:r>
              <w:rPr>
                <w:rFonts w:cstheme="minorHAnsi"/>
              </w:rPr>
              <w:t>minikolumny</w:t>
            </w:r>
            <w:proofErr w:type="spellEnd"/>
            <w:r>
              <w:rPr>
                <w:rFonts w:cstheme="minorHAnsi"/>
              </w:rPr>
              <w:t xml:space="preserve"> krzemionkowej.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BAFAD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250 izolacji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9F599D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</w:t>
            </w:r>
          </w:p>
        </w:tc>
      </w:tr>
      <w:tr w:rsidR="00746789" w:rsidRPr="0098414E" w14:paraId="6FC4F172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27E2D" w14:textId="77777777" w:rsidR="00746789" w:rsidRPr="00F81016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1F2BD6" w14:textId="77777777" w:rsidR="00746789" w:rsidRPr="00F81016" w:rsidRDefault="00746789" w:rsidP="00746789">
            <w:pPr>
              <w:spacing w:after="12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Zestaw do izolacji plazmidów </w:t>
            </w:r>
            <w:proofErr w:type="spellStart"/>
            <w:r>
              <w:rPr>
                <w:rFonts w:cstheme="minorHAnsi"/>
              </w:rPr>
              <w:t>wysokokopijnych</w:t>
            </w:r>
            <w:proofErr w:type="spellEnd"/>
            <w:r>
              <w:rPr>
                <w:rFonts w:cstheme="minorHAnsi"/>
              </w:rPr>
              <w:t xml:space="preserve">, metoda oparta o </w:t>
            </w:r>
            <w:proofErr w:type="spellStart"/>
            <w:r>
              <w:rPr>
                <w:rFonts w:cstheme="minorHAnsi"/>
              </w:rPr>
              <w:t>minikolumnę</w:t>
            </w:r>
            <w:proofErr w:type="spellEnd"/>
            <w:r>
              <w:rPr>
                <w:rFonts w:cstheme="minorHAnsi"/>
              </w:rPr>
              <w:t xml:space="preserve"> krzemionkową. </w:t>
            </w:r>
            <w:r w:rsidRPr="008E700B">
              <w:rPr>
                <w:rFonts w:cstheme="minorHAnsi"/>
              </w:rPr>
              <w:t>Zestaw zawiera</w:t>
            </w:r>
            <w:r>
              <w:rPr>
                <w:rFonts w:cstheme="minorHAnsi"/>
              </w:rPr>
              <w:t>jący</w:t>
            </w:r>
            <w:r w:rsidRPr="008E700B">
              <w:rPr>
                <w:rFonts w:cstheme="minorHAnsi"/>
              </w:rPr>
              <w:t xml:space="preserve"> barwny system, który umożliwia kontrolę etapów lizy alkalicznej.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E18005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250 izolacji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9086C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  <w:tr w:rsidR="00746789" w:rsidRPr="00F81016" w14:paraId="01352039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F96ED" w14:textId="77777777" w:rsidR="00746789" w:rsidRPr="00F81016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FDED52" w14:textId="77777777" w:rsidR="00746789" w:rsidRPr="009C640D" w:rsidRDefault="00746789" w:rsidP="00746789">
            <w:pPr>
              <w:spacing w:after="120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Zestaw o zwiększonej wydajności do izolacji plazmidów nisko- i </w:t>
            </w:r>
            <w:proofErr w:type="spellStart"/>
            <w:r>
              <w:rPr>
                <w:rFonts w:cstheme="minorHAnsi"/>
              </w:rPr>
              <w:t>wysokokopijnych</w:t>
            </w:r>
            <w:proofErr w:type="spellEnd"/>
            <w:r>
              <w:rPr>
                <w:rFonts w:cstheme="minorHAnsi"/>
              </w:rPr>
              <w:t>. Procedura z precypitacją DNA i zastosowaniem złoża jonowymiennego. Wielkość próbki: do 10 ml hodowli bakteryjnej.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8639EF" w14:textId="77777777" w:rsidR="00746789" w:rsidRPr="00F81016" w:rsidRDefault="00746789" w:rsidP="00746789"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50 </w:t>
            </w:r>
            <w:r>
              <w:t>izolacji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942D1" w14:textId="77777777" w:rsidR="00746789" w:rsidRPr="00F81016" w:rsidRDefault="00746789" w:rsidP="00746789">
            <w:pPr>
              <w:spacing w:after="12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46789" w:rsidRPr="0098414E" w14:paraId="4996A16F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21EB71" w14:textId="77777777" w:rsidR="00746789" w:rsidRPr="00F81016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524BDC" w14:textId="77777777" w:rsidR="00746789" w:rsidRPr="009C640D" w:rsidRDefault="00746789" w:rsidP="00746789">
            <w:pPr>
              <w:spacing w:after="120" w:line="240" w:lineRule="auto"/>
              <w:contextualSpacing/>
              <w:rPr>
                <w:rFonts w:cstheme="minorHAnsi"/>
                <w:strike/>
              </w:rPr>
            </w:pPr>
            <w:r>
              <w:rPr>
                <w:rFonts w:cstheme="minorHAnsi"/>
              </w:rPr>
              <w:t xml:space="preserve">Zestaw o zwiększonej wydajności do izolacji plazmidów nisko- i </w:t>
            </w:r>
            <w:proofErr w:type="spellStart"/>
            <w:r>
              <w:rPr>
                <w:rFonts w:cstheme="minorHAnsi"/>
              </w:rPr>
              <w:t>wysokokopijnych</w:t>
            </w:r>
            <w:proofErr w:type="spellEnd"/>
            <w:r>
              <w:rPr>
                <w:rFonts w:cstheme="minorHAnsi"/>
              </w:rPr>
              <w:t>. Procedura z precypitacją DNA. Wielkość próbki: do 100 ml hodowli bakteryjnej.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4F50A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10 izolacji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A94A5E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</w:t>
            </w:r>
          </w:p>
        </w:tc>
      </w:tr>
      <w:tr w:rsidR="00746789" w:rsidRPr="00713C83" w14:paraId="744ECCDA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BFC63" w14:textId="77777777" w:rsidR="00746789" w:rsidRPr="00F81016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6.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CE2C5E" w14:textId="77777777" w:rsidR="00746789" w:rsidRPr="00F81016" w:rsidRDefault="00746789" w:rsidP="00746789">
            <w:pPr>
              <w:spacing w:after="120" w:line="240" w:lineRule="auto"/>
              <w:contextualSpacing/>
            </w:pPr>
            <w:r>
              <w:t>Zestaw o zwiększonej wydajności do izolacji genomowego DNA z bakterii. Procedura z precypitacją DNA. Wielkość próbki: do 1000 µl hodowli bakteryjnej. Metoda oparta o kolumnę jonowymienną.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88FA26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60 izolacji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16224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  <w:tr w:rsidR="00746789" w:rsidRPr="00713C83" w14:paraId="075D96E8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15B5DE" w14:textId="77777777" w:rsidR="00746789" w:rsidRPr="00F81016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7.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EEC410" w14:textId="77777777" w:rsidR="00746789" w:rsidRPr="006A2145" w:rsidRDefault="00746789" w:rsidP="00746789">
            <w:pPr>
              <w:spacing w:after="120" w:line="240" w:lineRule="auto"/>
              <w:contextualSpacing/>
              <w:rPr>
                <w:strike/>
              </w:rPr>
            </w:pPr>
            <w:r>
              <w:t xml:space="preserve">Zestaw do izolacji genomowego DNA z bakterii Gram-dodatnich o zwiększonej wydajności. Zawiera </w:t>
            </w:r>
            <w:proofErr w:type="spellStart"/>
            <w:r>
              <w:t>mutanolizynę</w:t>
            </w:r>
            <w:proofErr w:type="spellEnd"/>
            <w:r>
              <w:t xml:space="preserve"> rekombinowaną. Procedura z precypitacją DNA. Wielkość próbki: do 1000 µl hodowli bakteryjnej. Metoda oparta o kolumnę jonowymienną.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E47F6A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60 izolacji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8EB0A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  <w:tr w:rsidR="00746789" w:rsidRPr="0098414E" w14:paraId="6AE182F0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30592" w14:textId="77777777" w:rsidR="00746789" w:rsidRPr="00F81016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8.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A969DC" w14:textId="77777777" w:rsidR="00746789" w:rsidRPr="00F81016" w:rsidRDefault="00746789" w:rsidP="00746789">
            <w:pPr>
              <w:spacing w:after="120" w:line="240" w:lineRule="auto"/>
              <w:contextualSpacing/>
            </w:pPr>
            <w:r>
              <w:t xml:space="preserve">Zestaw do izolacji genomowego DNA z bakterii rodzaju Streptomyces o zwiększonej wydajności. Zawiera </w:t>
            </w:r>
            <w:proofErr w:type="spellStart"/>
            <w:r>
              <w:t>mutanolizynę</w:t>
            </w:r>
            <w:proofErr w:type="spellEnd"/>
            <w:r>
              <w:t xml:space="preserve"> rekombinowaną. Procedura z precypitacją DNA. Wielkość próbki: do 3 ml hodowli bakteryjnej. Metoda oparta o kolumnę jonowymienną.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4F0320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60 izolacji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37B32C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3</w:t>
            </w:r>
          </w:p>
        </w:tc>
      </w:tr>
      <w:tr w:rsidR="00746789" w:rsidRPr="0098414E" w14:paraId="48775CEB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6916DD" w14:textId="77777777" w:rsidR="00746789" w:rsidRPr="00F81016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9F08DC" w14:textId="77777777" w:rsidR="00746789" w:rsidRPr="00F81016" w:rsidRDefault="00746789" w:rsidP="00746789">
            <w:pPr>
              <w:spacing w:after="120" w:line="240" w:lineRule="auto"/>
              <w:contextualSpacing/>
            </w:pPr>
            <w:r>
              <w:t>Uniwersalny zestaw do izolacji genomowego DNA z różnych materiałów. Wielkość próbki: do 1 x 10⁹ hodowli bakteryjnej, do 1 x 10⁶ hodowli komórkowej, do 15 mg tkanki stałej.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39AF7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250 izolacji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FCD4AA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  <w:tr w:rsidR="00746789" w:rsidRPr="0098414E" w14:paraId="0F86F802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47113" w14:textId="77777777" w:rsidR="00746789" w:rsidRPr="00F81016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E2A73D" w14:textId="77777777" w:rsidR="00746789" w:rsidRPr="00F81016" w:rsidRDefault="00746789" w:rsidP="00746789">
            <w:pPr>
              <w:spacing w:after="120" w:line="240" w:lineRule="auto"/>
              <w:contextualSpacing/>
            </w:pPr>
            <w:r>
              <w:t xml:space="preserve">Proteinaza K rekombinowana - do trawienia białek w próbach biologicznych. Forma: </w:t>
            </w:r>
            <w:proofErr w:type="spellStart"/>
            <w:r>
              <w:t>liofilizat</w:t>
            </w:r>
            <w:proofErr w:type="spellEnd"/>
            <w:r>
              <w:t>, Aktywność ≥ 30 U/mg. E</w:t>
            </w:r>
            <w:r w:rsidRPr="0020406C">
              <w:t xml:space="preserve">nzym wolny od zanieczyszczań DNA i RNA oraz wolny od </w:t>
            </w:r>
            <w:proofErr w:type="spellStart"/>
            <w:r w:rsidRPr="0020406C">
              <w:t>RNAz</w:t>
            </w:r>
            <w:proofErr w:type="spellEnd"/>
            <w:r w:rsidRPr="0020406C">
              <w:t xml:space="preserve"> i </w:t>
            </w:r>
            <w:proofErr w:type="spellStart"/>
            <w:r w:rsidRPr="0020406C">
              <w:t>DNAz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36B7FC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 gram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3D1CCF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</w:t>
            </w:r>
          </w:p>
        </w:tc>
      </w:tr>
      <w:tr w:rsidR="00746789" w:rsidRPr="0098414E" w14:paraId="1ED2231B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E53127" w14:textId="77777777" w:rsidR="00746789" w:rsidRPr="00F81016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9B897F" w14:textId="77777777" w:rsidR="00746789" w:rsidRPr="00F81016" w:rsidRDefault="00746789" w:rsidP="00746789">
            <w:pPr>
              <w:spacing w:after="120" w:line="240" w:lineRule="auto"/>
              <w:contextualSpacing/>
            </w:pPr>
            <w:r>
              <w:t xml:space="preserve">Gotowa do użytku dwukrotnie stężona standardowa mieszanina do PCR. </w:t>
            </w:r>
            <w:r w:rsidRPr="0020406C">
              <w:t xml:space="preserve">Zawiera polimerazę </w:t>
            </w:r>
            <w:proofErr w:type="spellStart"/>
            <w:r w:rsidRPr="0020406C">
              <w:t>Taq</w:t>
            </w:r>
            <w:proofErr w:type="spellEnd"/>
            <w:r w:rsidRPr="0020406C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F6AF4A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2000 reakcji w 25 µl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AFA823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</w:t>
            </w:r>
          </w:p>
        </w:tc>
      </w:tr>
      <w:tr w:rsidR="00746789" w:rsidRPr="00713C83" w14:paraId="702BAD2C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9974DB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2502A6" w14:textId="77777777" w:rsidR="00746789" w:rsidRPr="000B6EFB" w:rsidRDefault="00746789" w:rsidP="00746789">
            <w:pPr>
              <w:spacing w:after="120" w:line="240" w:lineRule="auto"/>
              <w:contextualSpacing/>
            </w:pPr>
            <w:r>
              <w:t xml:space="preserve">Gotowa do użytku dwukrotnie stężona mieszanina do amplifikacji długich fragmentów przeznaczonych do klonowania, trudnych matryc oraz długich i krótkich fragmentów z zachowaniem wierności sekwencji DNA i matrycy. </w:t>
            </w:r>
            <w:r w:rsidRPr="0020406C">
              <w:t>Zawiera polimerazę o aktywności korektorskiej.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37559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2000 reakcji w 25 µl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197F0B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</w:t>
            </w:r>
          </w:p>
        </w:tc>
      </w:tr>
    </w:tbl>
    <w:p w14:paraId="569F6B91" w14:textId="77777777" w:rsidR="000B7D3E" w:rsidRDefault="000B7D3E" w:rsidP="0074678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3CEE79CF" w14:textId="77777777" w:rsidR="006440D6" w:rsidRDefault="006440D6" w:rsidP="0074678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23C3D5C3" w14:textId="3420F4D5" w:rsidR="006440D6" w:rsidRDefault="006440D6" w:rsidP="0074678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1EEC32EC" w14:textId="77777777" w:rsidR="00C10F71" w:rsidRDefault="00C10F71" w:rsidP="0074678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  <w:bookmarkStart w:id="0" w:name="_GoBack"/>
      <w:bookmarkEnd w:id="0"/>
    </w:p>
    <w:p w14:paraId="2AEC7255" w14:textId="77777777" w:rsidR="00746789" w:rsidRPr="00EC20AB" w:rsidRDefault="00746789" w:rsidP="00746789">
      <w:pPr>
        <w:tabs>
          <w:tab w:val="left" w:pos="720"/>
        </w:tabs>
        <w:jc w:val="both"/>
        <w:rPr>
          <w:rFonts w:ascii="Verdana" w:eastAsia="Batang" w:hAnsi="Verdana" w:cs="Times New Roman"/>
          <w:b/>
          <w:sz w:val="18"/>
          <w:szCs w:val="18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14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>
        <w:rPr>
          <w:rFonts w:ascii="Verdana" w:hAnsi="Verdana" w:cs="Arial"/>
          <w:b/>
          <w:sz w:val="18"/>
          <w:szCs w:val="18"/>
          <w:lang w:eastAsia="ko-KR"/>
        </w:rPr>
        <w:t xml:space="preserve">Materiały do sekwencjonowania 1- </w:t>
      </w:r>
      <w:proofErr w:type="spellStart"/>
      <w:r>
        <w:rPr>
          <w:rFonts w:ascii="Verdana" w:hAnsi="Verdana" w:cs="Arial"/>
          <w:b/>
          <w:sz w:val="18"/>
          <w:szCs w:val="18"/>
          <w:lang w:eastAsia="ko-KR"/>
        </w:rPr>
        <w:t>szej</w:t>
      </w:r>
      <w:proofErr w:type="spellEnd"/>
      <w:r>
        <w:rPr>
          <w:rFonts w:ascii="Verdana" w:hAnsi="Verdana" w:cs="Arial"/>
          <w:b/>
          <w:sz w:val="18"/>
          <w:szCs w:val="18"/>
          <w:lang w:eastAsia="ko-KR"/>
        </w:rPr>
        <w:t xml:space="preserve"> generacji.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378"/>
        <w:gridCol w:w="1418"/>
        <w:gridCol w:w="1276"/>
      </w:tblGrid>
      <w:tr w:rsidR="00746789" w:rsidRPr="00503053" w14:paraId="764A20C6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4BEAEE36" w14:textId="77777777" w:rsidR="00746789" w:rsidRPr="0050305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0EC16476" w14:textId="77777777" w:rsidR="00746789" w:rsidRPr="0050305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50305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2C37CA5A" w14:textId="77777777" w:rsidR="00746789" w:rsidRPr="0050305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50305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735A9D1C" w14:textId="77777777" w:rsidR="00746789" w:rsidRPr="0050305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50305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3C6CF54C" w14:textId="77777777" w:rsidTr="00746789">
        <w:trPr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14D83176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44EE3423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01530C5E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6A0E29F8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98414E" w14:paraId="6ABAF548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0B409F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BAEFB3" w14:textId="77777777" w:rsidR="00746789" w:rsidRPr="00662541" w:rsidRDefault="00746789" w:rsidP="00746789">
            <w:pPr>
              <w:spacing w:before="100" w:beforeAutospacing="1" w:after="100" w:afterAutospacing="1" w:line="240" w:lineRule="auto"/>
              <w:contextualSpacing/>
              <w:rPr>
                <w:rFonts w:ascii="Calibri" w:hAnsi="Calibri"/>
                <w:color w:val="000000"/>
              </w:rPr>
            </w:pPr>
            <w:r w:rsidRPr="00662541">
              <w:rPr>
                <w:rFonts w:ascii="Calibri" w:hAnsi="Calibri"/>
                <w:color w:val="000000"/>
              </w:rPr>
              <w:t>Probówki 0,2 ml do PCR w paskach po 8 szt., na sztywnej ramce</w:t>
            </w:r>
            <w:r>
              <w:rPr>
                <w:rFonts w:ascii="Calibri" w:hAnsi="Calibri"/>
                <w:color w:val="000000"/>
              </w:rPr>
              <w:t xml:space="preserve"> typu </w:t>
            </w:r>
            <w:proofErr w:type="spellStart"/>
            <w:r>
              <w:rPr>
                <w:rFonts w:ascii="Calibri" w:hAnsi="Calibri"/>
                <w:color w:val="000000"/>
              </w:rPr>
              <w:t>FrameStrip</w:t>
            </w:r>
            <w:proofErr w:type="spellEnd"/>
            <w:r w:rsidRPr="00662541">
              <w:rPr>
                <w:rFonts w:ascii="Calibri" w:hAnsi="Calibri"/>
                <w:color w:val="000000"/>
              </w:rPr>
              <w:t xml:space="preserve">. Przezroczyste dołki, płaskie zamknięcia optyczne. Czyste do PCR (wolne od </w:t>
            </w:r>
            <w:proofErr w:type="spellStart"/>
            <w:r w:rsidRPr="00662541">
              <w:rPr>
                <w:rFonts w:ascii="Calibri" w:hAnsi="Calibri"/>
                <w:color w:val="000000"/>
              </w:rPr>
              <w:t>DNaz</w:t>
            </w:r>
            <w:proofErr w:type="spellEnd"/>
            <w:r w:rsidRPr="00662541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662541">
              <w:rPr>
                <w:rFonts w:ascii="Calibri" w:hAnsi="Calibri"/>
                <w:color w:val="000000"/>
              </w:rPr>
              <w:t>RNaz</w:t>
            </w:r>
            <w:proofErr w:type="spellEnd"/>
            <w:r w:rsidRPr="00662541">
              <w:rPr>
                <w:rFonts w:ascii="Calibri" w:hAnsi="Calibri"/>
                <w:color w:val="000000"/>
              </w:rPr>
              <w:t>, bakteryjnego &amp; ludzkiego DNA).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8A7AFF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120 szt./</w:t>
            </w:r>
            <w:proofErr w:type="spellStart"/>
            <w:r>
              <w:t>op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D61BB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  <w:tr w:rsidR="00746789" w:rsidRPr="00713C83" w14:paraId="544B72DD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0CDC3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C26CF6" w14:textId="77777777" w:rsidR="00746789" w:rsidRPr="00662541" w:rsidRDefault="00746789" w:rsidP="00746789">
            <w:pPr>
              <w:spacing w:before="100" w:beforeAutospacing="1" w:after="100" w:afterAutospacing="1" w:line="240" w:lineRule="auto"/>
              <w:contextualSpacing/>
              <w:rPr>
                <w:rFonts w:ascii="Calibri" w:hAnsi="Calibri"/>
                <w:color w:val="000000"/>
              </w:rPr>
            </w:pPr>
            <w:r w:rsidRPr="00662541">
              <w:rPr>
                <w:rFonts w:ascii="Calibri" w:hAnsi="Calibri"/>
                <w:color w:val="000000"/>
              </w:rPr>
              <w:t xml:space="preserve">Probówka </w:t>
            </w:r>
            <w:proofErr w:type="spellStart"/>
            <w:r w:rsidRPr="00662541">
              <w:rPr>
                <w:rFonts w:ascii="Calibri" w:hAnsi="Calibri"/>
                <w:color w:val="000000"/>
              </w:rPr>
              <w:t>okrągłodenna</w:t>
            </w:r>
            <w:proofErr w:type="spellEnd"/>
            <w:r w:rsidRPr="00662541">
              <w:rPr>
                <w:rFonts w:ascii="Calibri" w:hAnsi="Calibri"/>
                <w:color w:val="000000"/>
              </w:rPr>
              <w:t xml:space="preserve"> 4,5 ml PP z zakręcanym korkiem 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DAD8E8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 xml:space="preserve">1000 </w:t>
            </w:r>
            <w:proofErr w:type="spellStart"/>
            <w:r>
              <w:t>szt</w:t>
            </w:r>
            <w:proofErr w:type="spellEnd"/>
            <w:r>
              <w:t>/op.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01752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  <w:tr w:rsidR="00746789" w:rsidRPr="00713C83" w14:paraId="63F563BE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26C76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87E573" w14:textId="77777777" w:rsidR="00746789" w:rsidRPr="00662541" w:rsidRDefault="00746789" w:rsidP="00746789">
            <w:pPr>
              <w:spacing w:before="100" w:beforeAutospacing="1" w:after="100" w:afterAutospacing="1" w:line="240" w:lineRule="auto"/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</w:t>
            </w:r>
            <w:r w:rsidRPr="00662541">
              <w:rPr>
                <w:rFonts w:ascii="Calibri" w:hAnsi="Calibri"/>
                <w:color w:val="000000"/>
              </w:rPr>
              <w:t xml:space="preserve">olimeraza DNA </w:t>
            </w:r>
            <w:r>
              <w:rPr>
                <w:rFonts w:ascii="Calibri" w:hAnsi="Calibri"/>
                <w:color w:val="000000"/>
              </w:rPr>
              <w:t xml:space="preserve">typu </w:t>
            </w:r>
            <w:r w:rsidRPr="00662541">
              <w:rPr>
                <w:rFonts w:ascii="Calibri" w:hAnsi="Calibri"/>
                <w:color w:val="000000"/>
              </w:rPr>
              <w:t>RUN-</w:t>
            </w:r>
            <w:proofErr w:type="spellStart"/>
            <w:r w:rsidRPr="00662541">
              <w:rPr>
                <w:rFonts w:ascii="Calibri" w:hAnsi="Calibri"/>
                <w:color w:val="000000"/>
              </w:rPr>
              <w:t>HS</w:t>
            </w:r>
            <w:r>
              <w:rPr>
                <w:rFonts w:ascii="Calibri" w:hAnsi="Calibri"/>
                <w:color w:val="000000"/>
              </w:rPr>
              <w:t>.</w:t>
            </w:r>
            <w:r w:rsidRPr="00662541">
              <w:rPr>
                <w:rFonts w:ascii="Calibri" w:hAnsi="Calibri"/>
                <w:color w:val="000000"/>
              </w:rPr>
              <w:t>Polimeraza</w:t>
            </w:r>
            <w:proofErr w:type="spellEnd"/>
            <w:r w:rsidRPr="00662541">
              <w:rPr>
                <w:rFonts w:ascii="Calibri" w:hAnsi="Calibri"/>
                <w:color w:val="000000"/>
              </w:rPr>
              <w:t xml:space="preserve"> DNA </w:t>
            </w:r>
            <w:proofErr w:type="spellStart"/>
            <w:r w:rsidRPr="00662541">
              <w:rPr>
                <w:rFonts w:ascii="Calibri" w:hAnsi="Calibri"/>
                <w:color w:val="000000"/>
              </w:rPr>
              <w:t>Taq</w:t>
            </w:r>
            <w:proofErr w:type="spellEnd"/>
            <w:r w:rsidRPr="00662541">
              <w:rPr>
                <w:rFonts w:ascii="Calibri" w:hAnsi="Calibri"/>
                <w:color w:val="000000"/>
              </w:rPr>
              <w:t xml:space="preserve"> do techniki Hot Start z buforem reakcyjnym. Zablokowana przeciwciałem monoklonalnym (</w:t>
            </w:r>
            <w:proofErr w:type="spellStart"/>
            <w:r w:rsidRPr="00662541">
              <w:rPr>
                <w:rFonts w:ascii="Calibri" w:hAnsi="Calibri"/>
                <w:color w:val="000000"/>
              </w:rPr>
              <w:t>mAb</w:t>
            </w:r>
            <w:proofErr w:type="spellEnd"/>
            <w:r w:rsidRPr="00662541">
              <w:rPr>
                <w:rFonts w:ascii="Calibri" w:hAnsi="Calibri"/>
                <w:color w:val="000000"/>
              </w:rPr>
              <w:t>) anty-</w:t>
            </w:r>
            <w:proofErr w:type="spellStart"/>
            <w:r w:rsidRPr="00662541">
              <w:rPr>
                <w:rFonts w:ascii="Calibri" w:hAnsi="Calibri"/>
                <w:color w:val="000000"/>
              </w:rPr>
              <w:t>Taq</w:t>
            </w:r>
            <w:proofErr w:type="spellEnd"/>
            <w:r w:rsidRPr="00662541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7A4CE9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1000 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E56234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  <w:tr w:rsidR="00746789" w:rsidRPr="0098414E" w14:paraId="5B884F46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05DCB" w14:textId="77777777" w:rsidR="00746789" w:rsidRPr="00BD466A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1B128F" w14:textId="77777777" w:rsidR="00746789" w:rsidRPr="00662541" w:rsidRDefault="00746789" w:rsidP="00746789">
            <w:pPr>
              <w:spacing w:before="100" w:beforeAutospacing="1" w:after="100" w:afterAutospacing="1" w:line="240" w:lineRule="auto"/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</w:t>
            </w:r>
            <w:r w:rsidRPr="00662541">
              <w:rPr>
                <w:rFonts w:ascii="Calibri" w:hAnsi="Calibri"/>
                <w:color w:val="000000"/>
              </w:rPr>
              <w:t>estaw do sekwencjonowania</w:t>
            </w:r>
            <w:r>
              <w:rPr>
                <w:rFonts w:ascii="Calibri" w:hAnsi="Calibri"/>
                <w:color w:val="000000"/>
              </w:rPr>
              <w:t xml:space="preserve"> pierwszej generacji</w:t>
            </w:r>
            <w:r w:rsidRPr="00662541">
              <w:rPr>
                <w:rFonts w:ascii="Calibri" w:hAnsi="Calibri"/>
                <w:color w:val="000000"/>
              </w:rPr>
              <w:t xml:space="preserve">. </w:t>
            </w:r>
            <w:r>
              <w:rPr>
                <w:rFonts w:ascii="Calibri" w:hAnsi="Calibri"/>
                <w:color w:val="000000"/>
              </w:rPr>
              <w:t xml:space="preserve">96 reakcji na płytkę.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A3BB50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55AADA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8</w:t>
            </w:r>
          </w:p>
        </w:tc>
      </w:tr>
      <w:tr w:rsidR="00746789" w:rsidRPr="0098414E" w14:paraId="625FEB6A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5627CB" w14:textId="77777777" w:rsidR="00746789" w:rsidRDefault="00746789" w:rsidP="00746789">
            <w:pPr>
              <w:tabs>
                <w:tab w:val="left" w:pos="720"/>
              </w:tabs>
              <w:spacing w:after="120" w:line="240" w:lineRule="auto"/>
              <w:contextualSpacing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5.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4157C8" w14:textId="77777777" w:rsidR="00746789" w:rsidRPr="00662541" w:rsidRDefault="00746789" w:rsidP="00746789">
            <w:pPr>
              <w:spacing w:after="120" w:line="240" w:lineRule="auto"/>
              <w:contextualSpacing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</w:t>
            </w:r>
            <w:r w:rsidRPr="00662541">
              <w:rPr>
                <w:rFonts w:ascii="Calibri" w:hAnsi="Calibri"/>
                <w:color w:val="000000"/>
              </w:rPr>
              <w:t>olimeraza DNA</w:t>
            </w:r>
            <w:r>
              <w:rPr>
                <w:rFonts w:ascii="Calibri" w:hAnsi="Calibri"/>
                <w:color w:val="000000"/>
              </w:rPr>
              <w:t>,</w:t>
            </w:r>
            <w:r w:rsidRPr="0066254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typu </w:t>
            </w:r>
            <w:r w:rsidRPr="00662541">
              <w:rPr>
                <w:rFonts w:ascii="Calibri" w:hAnsi="Calibri"/>
                <w:color w:val="000000"/>
              </w:rPr>
              <w:t>MARATHON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Pr="0020406C">
              <w:rPr>
                <w:rFonts w:ascii="Calibri" w:hAnsi="Calibri"/>
                <w:color w:val="000000"/>
              </w:rPr>
              <w:t>Mieszanina polimeraz DNA do amplifikacji bardzo długich fragmentów. Zawiera bufor reakcyjny. Posiada aktywność korektorską. Stężenie: 1 U/µl.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D186F8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1000 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33C6D6" w14:textId="77777777" w:rsidR="00746789" w:rsidRDefault="00746789" w:rsidP="00746789">
            <w:pPr>
              <w:spacing w:after="120" w:line="240" w:lineRule="auto"/>
              <w:contextualSpacing/>
              <w:jc w:val="center"/>
            </w:pPr>
            <w:r>
              <w:t>2</w:t>
            </w:r>
          </w:p>
        </w:tc>
      </w:tr>
    </w:tbl>
    <w:p w14:paraId="14D71C06" w14:textId="77777777" w:rsidR="00746789" w:rsidRDefault="00746789" w:rsidP="0074678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1B5AD5D8" w14:textId="77777777" w:rsidR="00746789" w:rsidRPr="00936C26" w:rsidRDefault="00746789" w:rsidP="0074678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15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 w:rsidRPr="008B1D7D">
        <w:rPr>
          <w:rFonts w:ascii="Verdana" w:hAnsi="Verdana" w:cs="Arial"/>
          <w:b/>
          <w:sz w:val="18"/>
          <w:szCs w:val="18"/>
          <w:lang w:eastAsia="ko-KR"/>
        </w:rPr>
        <w:t>Materiały i akcesoria do mikroskopii elektronowej.</w:t>
      </w:r>
    </w:p>
    <w:tbl>
      <w:tblPr>
        <w:tblW w:w="961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6427"/>
        <w:gridCol w:w="1418"/>
        <w:gridCol w:w="1322"/>
      </w:tblGrid>
      <w:tr w:rsidR="00746789" w:rsidRPr="00713C83" w14:paraId="7004C553" w14:textId="77777777" w:rsidTr="00746789">
        <w:trPr>
          <w:cantSplit/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06CA73C6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1FC81E2A" w14:textId="77777777" w:rsidR="00746789" w:rsidRPr="00713C83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ind w:left="0" w:firstLine="0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5B3A03AD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5BABFC8E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4C4EB692" w14:textId="77777777" w:rsidTr="00746789">
        <w:trPr>
          <w:cantSplit/>
          <w:trHeight w:val="4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0212F705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2C9B23A7" w14:textId="77777777" w:rsidR="00746789" w:rsidRPr="00713C83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56B39749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42BF9F4A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2942D9" w14:paraId="319579E3" w14:textId="77777777" w:rsidTr="00746789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BECCF8" w14:textId="77777777" w:rsidR="00746789" w:rsidRPr="002942D9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2942D9">
              <w:rPr>
                <w:rFonts w:ascii="Verdana" w:hAnsi="Verdana" w:cs="Arial"/>
                <w:sz w:val="18"/>
                <w:szCs w:val="18"/>
                <w:lang w:eastAsia="ko-KR"/>
              </w:rPr>
              <w:t>1.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CC9F5F8" w14:textId="77777777" w:rsidR="00746789" w:rsidRPr="002942D9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>Statywy na probówki 1,5 ml i 2,0 ml, typu Top-</w:t>
            </w:r>
            <w:proofErr w:type="spellStart"/>
            <w:r w:rsidRPr="002942D9">
              <w:rPr>
                <w:rFonts w:ascii="Calibri" w:hAnsi="Calibri"/>
                <w:color w:val="000000"/>
              </w:rPr>
              <w:t>Rack</w:t>
            </w:r>
            <w:proofErr w:type="spellEnd"/>
            <w:r w:rsidRPr="002942D9">
              <w:rPr>
                <w:rFonts w:ascii="Calibri" w:hAnsi="Calibri"/>
                <w:color w:val="000000"/>
              </w:rPr>
              <w:t xml:space="preserve"> 80 miejsc/statyw, różne kolory. </w:t>
            </w:r>
            <w:r w:rsidRPr="002942D9">
              <w:t xml:space="preserve">Odporne na temp. od -80°C do +125°C. </w:t>
            </w:r>
            <w:proofErr w:type="spellStart"/>
            <w:r w:rsidRPr="002942D9">
              <w:t>Autoklawowalne</w:t>
            </w:r>
            <w:proofErr w:type="spellEnd"/>
            <w:r w:rsidRPr="002942D9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EE2DEC" w14:textId="77777777" w:rsidR="00746789" w:rsidRPr="002942D9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2942D9">
              <w:t>5 szt./zestaw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486D5" w14:textId="77777777" w:rsidR="00746789" w:rsidRPr="002942D9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>3 zestawy</w:t>
            </w:r>
          </w:p>
        </w:tc>
      </w:tr>
      <w:tr w:rsidR="00746789" w:rsidRPr="002942D9" w14:paraId="38F4E265" w14:textId="77777777" w:rsidTr="00746789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1D181" w14:textId="77777777" w:rsidR="00746789" w:rsidRPr="002942D9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2942D9">
              <w:rPr>
                <w:rFonts w:ascii="Verdana" w:hAnsi="Verdana" w:cs="Arial"/>
                <w:sz w:val="18"/>
                <w:szCs w:val="18"/>
                <w:lang w:eastAsia="ko-KR"/>
              </w:rPr>
              <w:t>2.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F7F2C1C" w14:textId="77777777" w:rsidR="00746789" w:rsidRPr="002942D9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 xml:space="preserve">Wielostronne statywy uniwersalne na probówki 1,5 ml, 2,0 ml, 15 ml i 50 ml w kształcie sześcianu. </w:t>
            </w:r>
            <w:proofErr w:type="spellStart"/>
            <w:r w:rsidRPr="002942D9">
              <w:t>Autoklawowalne</w:t>
            </w:r>
            <w:proofErr w:type="spellEnd"/>
            <w:r w:rsidRPr="002942D9">
              <w:t xml:space="preserve"> w temp. do 121°C. </w:t>
            </w:r>
            <w:r w:rsidRPr="002942D9">
              <w:rPr>
                <w:rFonts w:ascii="Calibri" w:hAnsi="Calibri"/>
                <w:color w:val="000000"/>
              </w:rPr>
              <w:t xml:space="preserve">Różne kolory.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CC1DBD" w14:textId="77777777" w:rsidR="00746789" w:rsidRPr="002942D9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2942D9">
              <w:t>5 szt./zestaw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9DC755" w14:textId="77777777" w:rsidR="00746789" w:rsidRPr="002942D9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>2 zestawy</w:t>
            </w:r>
          </w:p>
        </w:tc>
      </w:tr>
      <w:tr w:rsidR="00746789" w:rsidRPr="002942D9" w14:paraId="1C7C6682" w14:textId="77777777" w:rsidTr="00746789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E005B" w14:textId="77777777" w:rsidR="00746789" w:rsidRPr="002942D9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2942D9">
              <w:rPr>
                <w:rFonts w:ascii="Verdana" w:hAnsi="Verdana" w:cs="Arial"/>
                <w:sz w:val="18"/>
                <w:szCs w:val="18"/>
                <w:lang w:eastAsia="ko-KR"/>
              </w:rPr>
              <w:t>3.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980575C" w14:textId="77777777" w:rsidR="00746789" w:rsidRPr="002942D9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 xml:space="preserve">Szkiełka mikroskopowe podstawowe </w:t>
            </w:r>
            <w:proofErr w:type="spellStart"/>
            <w:r w:rsidRPr="002942D9">
              <w:rPr>
                <w:rFonts w:ascii="Calibri" w:hAnsi="Calibri"/>
                <w:color w:val="000000"/>
              </w:rPr>
              <w:t>SuperFrost</w:t>
            </w:r>
            <w:proofErr w:type="spellEnd"/>
            <w:r w:rsidRPr="002942D9">
              <w:rPr>
                <w:rFonts w:ascii="Calibri" w:hAnsi="Calibri"/>
                <w:color w:val="000000"/>
              </w:rPr>
              <w:t>® z kolorowym polem do opisu 50szt/op. Różne kolory.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A43606" w14:textId="77777777" w:rsidR="00746789" w:rsidRPr="002942D9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2942D9">
              <w:rPr>
                <w:rFonts w:ascii="Calibri" w:hAnsi="Calibri"/>
                <w:color w:val="000000"/>
              </w:rPr>
              <w:t>50 szt./op.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B9303D" w14:textId="77777777" w:rsidR="00746789" w:rsidRPr="002942D9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>14</w:t>
            </w:r>
          </w:p>
        </w:tc>
      </w:tr>
      <w:tr w:rsidR="00746789" w:rsidRPr="002942D9" w14:paraId="07AA1241" w14:textId="77777777" w:rsidTr="00746789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5549A" w14:textId="77777777" w:rsidR="00746789" w:rsidRPr="002942D9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2942D9">
              <w:rPr>
                <w:rFonts w:ascii="Verdana" w:hAnsi="Verdana" w:cs="Arial"/>
                <w:sz w:val="18"/>
                <w:szCs w:val="18"/>
                <w:lang w:eastAsia="ko-KR"/>
              </w:rPr>
              <w:t>4.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F3B8DD0" w14:textId="77777777" w:rsidR="00746789" w:rsidRPr="002942D9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 xml:space="preserve">Szkiełka mikroskopowe podstawowe </w:t>
            </w:r>
            <w:proofErr w:type="spellStart"/>
            <w:r w:rsidRPr="002942D9">
              <w:rPr>
                <w:rFonts w:ascii="Calibri" w:hAnsi="Calibri"/>
                <w:color w:val="000000"/>
              </w:rPr>
              <w:t>Polysine</w:t>
            </w:r>
            <w:proofErr w:type="spellEnd"/>
            <w:r w:rsidRPr="002942D9">
              <w:rPr>
                <w:rFonts w:ascii="Calibri" w:hAnsi="Calibri"/>
                <w:color w:val="000000"/>
              </w:rPr>
              <w:t xml:space="preserve">, z polem opisowym, </w:t>
            </w:r>
            <w:r w:rsidRPr="002942D9">
              <w:t>szlifowane pod kątem 90°.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BC0D65" w14:textId="77777777" w:rsidR="00746789" w:rsidRPr="002942D9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2942D9">
              <w:rPr>
                <w:rFonts w:ascii="Calibri" w:hAnsi="Calibri"/>
                <w:color w:val="000000"/>
              </w:rPr>
              <w:t>72 szt./op.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5ADBAC" w14:textId="77777777" w:rsidR="00746789" w:rsidRPr="002942D9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>1</w:t>
            </w:r>
          </w:p>
        </w:tc>
      </w:tr>
      <w:tr w:rsidR="00746789" w:rsidRPr="002942D9" w14:paraId="73175125" w14:textId="77777777" w:rsidTr="00746789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B0701" w14:textId="77777777" w:rsidR="00746789" w:rsidRPr="002942D9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2942D9">
              <w:rPr>
                <w:rFonts w:ascii="Verdana" w:hAnsi="Verdana" w:cs="Arial"/>
                <w:sz w:val="18"/>
                <w:szCs w:val="18"/>
                <w:lang w:eastAsia="ko-KR"/>
              </w:rPr>
              <w:t>5.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A987E77" w14:textId="77777777" w:rsidR="00746789" w:rsidRPr="002942D9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 xml:space="preserve">Szkiełka nakrywkowe 18x18 mm typu </w:t>
            </w:r>
            <w:r w:rsidRPr="002942D9">
              <w:t>Menzel.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38718C" w14:textId="77777777" w:rsidR="00746789" w:rsidRPr="002942D9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2942D9">
              <w:rPr>
                <w:rFonts w:ascii="Calibri" w:hAnsi="Calibri"/>
                <w:color w:val="000000"/>
              </w:rPr>
              <w:t>200 szt./op.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68EB4A" w14:textId="77777777" w:rsidR="00746789" w:rsidRPr="002942D9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 xml:space="preserve">2 </w:t>
            </w:r>
          </w:p>
        </w:tc>
      </w:tr>
      <w:tr w:rsidR="00746789" w:rsidRPr="002942D9" w14:paraId="141DE6C7" w14:textId="77777777" w:rsidTr="00746789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0DB6C" w14:textId="77777777" w:rsidR="00746789" w:rsidRPr="002942D9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2942D9">
              <w:rPr>
                <w:rFonts w:ascii="Verdana" w:hAnsi="Verdana" w:cs="Arial"/>
                <w:sz w:val="18"/>
                <w:szCs w:val="18"/>
                <w:lang w:eastAsia="ko-KR"/>
              </w:rPr>
              <w:t>6.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03E9620" w14:textId="77777777" w:rsidR="00746789" w:rsidRPr="002942D9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 xml:space="preserve">Szkiełka nakrywkowe 24x24 mm typu </w:t>
            </w:r>
            <w:r w:rsidRPr="002942D9">
              <w:t>Menzel</w:t>
            </w:r>
            <w:r w:rsidRPr="002942D9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1225EF" w14:textId="77777777" w:rsidR="00746789" w:rsidRPr="002942D9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2942D9">
              <w:rPr>
                <w:rFonts w:ascii="Calibri" w:hAnsi="Calibri"/>
                <w:color w:val="000000"/>
              </w:rPr>
              <w:t>200 szt./op.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4639A3" w14:textId="77777777" w:rsidR="00746789" w:rsidRPr="002942D9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>5</w:t>
            </w:r>
          </w:p>
        </w:tc>
      </w:tr>
      <w:tr w:rsidR="00746789" w:rsidRPr="002942D9" w14:paraId="104A5C8A" w14:textId="77777777" w:rsidTr="00746789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2B1B7C" w14:textId="77777777" w:rsidR="00746789" w:rsidRPr="002942D9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2942D9">
              <w:rPr>
                <w:rFonts w:ascii="Verdana" w:hAnsi="Verdana" w:cs="Arial"/>
                <w:sz w:val="18"/>
                <w:szCs w:val="18"/>
                <w:lang w:eastAsia="ko-KR"/>
              </w:rPr>
              <w:t>7.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2CA50EB" w14:textId="77777777" w:rsidR="00746789" w:rsidRPr="002942D9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>Pojemniki transportowe na szkiełka podstawowe płaskie – na 1 szkiełko, 98 x 50 x 6 mm</w:t>
            </w:r>
            <w:r w:rsidRPr="002942D9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8F1E49" w14:textId="77777777" w:rsidR="00746789" w:rsidRPr="002942D9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2942D9">
              <w:t>10 szt./op.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89CB56" w14:textId="77777777" w:rsidR="00746789" w:rsidRPr="002942D9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>4</w:t>
            </w:r>
          </w:p>
        </w:tc>
      </w:tr>
      <w:tr w:rsidR="00746789" w:rsidRPr="002942D9" w14:paraId="408A38D6" w14:textId="77777777" w:rsidTr="00746789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CCD9C0" w14:textId="77777777" w:rsidR="00746789" w:rsidRPr="002942D9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2942D9">
              <w:rPr>
                <w:rFonts w:ascii="Verdana" w:hAnsi="Verdana" w:cs="Arial"/>
                <w:sz w:val="18"/>
                <w:szCs w:val="18"/>
                <w:lang w:eastAsia="ko-KR"/>
              </w:rPr>
              <w:t>8.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0CA5665" w14:textId="77777777" w:rsidR="00746789" w:rsidRPr="002942D9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2942D9">
              <w:t xml:space="preserve">Kasetka na szkiełka </w:t>
            </w:r>
            <w:r w:rsidRPr="002942D9">
              <w:rPr>
                <w:rFonts w:ascii="Calibri" w:hAnsi="Calibri"/>
                <w:color w:val="000000"/>
              </w:rPr>
              <w:t xml:space="preserve">mikroskopowe </w:t>
            </w:r>
            <w:r w:rsidRPr="002942D9">
              <w:t>z przezroczystą pokrywką</w:t>
            </w:r>
            <w:r w:rsidRPr="002942D9">
              <w:rPr>
                <w:rFonts w:ascii="Calibri" w:hAnsi="Calibri"/>
                <w:color w:val="000000"/>
              </w:rPr>
              <w:t xml:space="preserve"> 25 miejsc.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612AA6" w14:textId="77777777" w:rsidR="00746789" w:rsidRPr="002942D9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2942D9">
              <w:t>Szt.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DE080" w14:textId="77777777" w:rsidR="00746789" w:rsidRPr="002942D9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>4</w:t>
            </w:r>
          </w:p>
        </w:tc>
      </w:tr>
      <w:tr w:rsidR="00746789" w:rsidRPr="002942D9" w14:paraId="76FEBEDC" w14:textId="77777777" w:rsidTr="00746789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33546" w14:textId="77777777" w:rsidR="00746789" w:rsidRPr="002942D9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2942D9">
              <w:rPr>
                <w:rFonts w:ascii="Verdana" w:hAnsi="Verdana" w:cs="Arial"/>
                <w:sz w:val="18"/>
                <w:szCs w:val="18"/>
                <w:lang w:eastAsia="ko-KR"/>
              </w:rPr>
              <w:t>9.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30F7581" w14:textId="77777777" w:rsidR="00746789" w:rsidRPr="002942D9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>Kasetka na szkiełka mikroskopowe 50 miejsc Różne kolory.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1B9CBF" w14:textId="77777777" w:rsidR="00746789" w:rsidRPr="002942D9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2942D9">
              <w:t>Szt.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591EC7" w14:textId="77777777" w:rsidR="00746789" w:rsidRPr="002942D9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>5</w:t>
            </w:r>
          </w:p>
        </w:tc>
      </w:tr>
      <w:tr w:rsidR="00746789" w:rsidRPr="002942D9" w14:paraId="493C8DD4" w14:textId="77777777" w:rsidTr="00746789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ED06D1" w14:textId="77777777" w:rsidR="00746789" w:rsidRPr="002942D9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2942D9">
              <w:rPr>
                <w:rFonts w:ascii="Verdana" w:hAnsi="Verdana" w:cs="Arial"/>
                <w:sz w:val="18"/>
                <w:szCs w:val="18"/>
                <w:lang w:eastAsia="ko-KR"/>
              </w:rPr>
              <w:t>10.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12B5460" w14:textId="77777777" w:rsidR="00746789" w:rsidRPr="002942D9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>Kasetka na szkiełka mikroskopowe 25 miejsc Różne kolory.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508F30" w14:textId="77777777" w:rsidR="00746789" w:rsidRPr="002942D9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2942D9">
              <w:t>Szt.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91F3A4" w14:textId="77777777" w:rsidR="00746789" w:rsidRPr="002942D9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>6</w:t>
            </w:r>
          </w:p>
        </w:tc>
      </w:tr>
      <w:tr w:rsidR="00746789" w:rsidRPr="002942D9" w14:paraId="650F0E3F" w14:textId="77777777" w:rsidTr="00746789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9E126" w14:textId="77777777" w:rsidR="00746789" w:rsidRPr="002942D9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2942D9">
              <w:rPr>
                <w:rFonts w:ascii="Verdana" w:hAnsi="Verdana" w:cs="Arial"/>
                <w:sz w:val="18"/>
                <w:szCs w:val="18"/>
                <w:lang w:eastAsia="ko-KR"/>
              </w:rPr>
              <w:t>11.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2DF2E33" w14:textId="77777777" w:rsidR="00746789" w:rsidRPr="002942D9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>Czasomierz laboratoryjny z magnesem czarny /biały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C0144" w14:textId="77777777" w:rsidR="00746789" w:rsidRPr="002942D9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2942D9">
              <w:t>Szt.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C96406" w14:textId="77777777" w:rsidR="00746789" w:rsidRPr="002942D9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>8</w:t>
            </w:r>
          </w:p>
        </w:tc>
      </w:tr>
      <w:tr w:rsidR="00746789" w:rsidRPr="006440D6" w14:paraId="18A909D7" w14:textId="77777777" w:rsidTr="00746789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27F73" w14:textId="77777777" w:rsidR="00746789" w:rsidRPr="002942D9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2942D9">
              <w:rPr>
                <w:rFonts w:ascii="Verdana" w:hAnsi="Verdana" w:cs="Arial"/>
                <w:sz w:val="18"/>
                <w:szCs w:val="18"/>
                <w:lang w:eastAsia="ko-KR"/>
              </w:rPr>
              <w:lastRenderedPageBreak/>
              <w:t>12.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E001C38" w14:textId="77777777" w:rsidR="00746789" w:rsidRPr="002942D9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>Pojemniki transportowe na szkiełka podstawowe, płaskie na dwa szkiełka 86 x 72 x 6 mm.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476815" w14:textId="77777777" w:rsidR="00746789" w:rsidRPr="002942D9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2942D9">
              <w:t>10 szt./op.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70E25E" w14:textId="77777777" w:rsidR="00746789" w:rsidRPr="006440D6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2942D9">
              <w:rPr>
                <w:rFonts w:ascii="Calibri" w:hAnsi="Calibri"/>
                <w:color w:val="000000"/>
              </w:rPr>
              <w:t>1</w:t>
            </w:r>
          </w:p>
        </w:tc>
      </w:tr>
      <w:tr w:rsidR="00746789" w:rsidRPr="006440D6" w14:paraId="4B597A7D" w14:textId="77777777" w:rsidTr="00746789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B40D8" w14:textId="77777777" w:rsidR="00746789" w:rsidRPr="006440D6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6440D6">
              <w:rPr>
                <w:rFonts w:ascii="Verdana" w:hAnsi="Verdana" w:cs="Arial"/>
                <w:sz w:val="18"/>
                <w:szCs w:val="18"/>
                <w:lang w:eastAsia="ko-KR"/>
              </w:rPr>
              <w:t>13.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72359BE" w14:textId="77777777" w:rsidR="00746789" w:rsidRPr="006440D6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6440D6">
              <w:rPr>
                <w:rFonts w:ascii="Calibri" w:hAnsi="Calibri"/>
                <w:color w:val="000000"/>
              </w:rPr>
              <w:t xml:space="preserve">Mieszadło magnetyczne z funkcją grzania. Mieszanie w zakresie od 100 do 1500 </w:t>
            </w:r>
            <w:proofErr w:type="spellStart"/>
            <w:r w:rsidRPr="006440D6">
              <w:rPr>
                <w:rFonts w:ascii="Calibri" w:hAnsi="Calibri"/>
                <w:color w:val="000000"/>
              </w:rPr>
              <w:t>obr</w:t>
            </w:r>
            <w:proofErr w:type="spellEnd"/>
            <w:r w:rsidRPr="006440D6">
              <w:rPr>
                <w:rFonts w:ascii="Calibri" w:hAnsi="Calibri"/>
                <w:color w:val="000000"/>
              </w:rPr>
              <w:t xml:space="preserve">./min dla 10l objętości płynu. Kwadratowa ceramiczna powierzchnia grzejna min.180 × 180 mm w zakresie od 50 do 500 </w:t>
            </w:r>
            <w:proofErr w:type="spellStart"/>
            <w:r w:rsidRPr="006440D6">
              <w:rPr>
                <w:rFonts w:ascii="Calibri" w:hAnsi="Calibri"/>
                <w:color w:val="000000"/>
              </w:rPr>
              <w:t>st.C</w:t>
            </w:r>
            <w:proofErr w:type="spellEnd"/>
            <w:r w:rsidRPr="006440D6">
              <w:rPr>
                <w:rFonts w:ascii="Calibri" w:hAnsi="Calibri"/>
                <w:color w:val="000000"/>
              </w:rPr>
              <w:t xml:space="preserve">. Moc grzałki 1 </w:t>
            </w:r>
            <w:proofErr w:type="spellStart"/>
            <w:r w:rsidRPr="006440D6">
              <w:rPr>
                <w:rFonts w:ascii="Calibri" w:hAnsi="Calibri"/>
                <w:color w:val="000000"/>
              </w:rPr>
              <w:t>kW.</w:t>
            </w:r>
            <w:proofErr w:type="spellEnd"/>
            <w:r w:rsidRPr="006440D6">
              <w:rPr>
                <w:rFonts w:ascii="Calibri" w:hAnsi="Calibri"/>
                <w:color w:val="000000"/>
              </w:rPr>
              <w:t xml:space="preserve"> Wymagany jest wskaźnik nagrzanej płyty, wyświetlacz LCD i termometr kontaktowy o dokładności, co najmniej 0,2 st. C.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367522" w14:textId="77777777" w:rsidR="00746789" w:rsidRPr="006440D6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6440D6">
              <w:t>Szt.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89283" w14:textId="77777777" w:rsidR="00746789" w:rsidRPr="006440D6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6440D6">
              <w:rPr>
                <w:rFonts w:ascii="Calibri" w:hAnsi="Calibri"/>
                <w:color w:val="000000"/>
              </w:rPr>
              <w:t>1</w:t>
            </w:r>
          </w:p>
        </w:tc>
      </w:tr>
      <w:tr w:rsidR="00746789" w:rsidRPr="006440D6" w14:paraId="31AB1B94" w14:textId="77777777" w:rsidTr="00746789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CF184" w14:textId="77777777" w:rsidR="00746789" w:rsidRPr="006440D6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6440D6">
              <w:rPr>
                <w:rFonts w:ascii="Verdana" w:hAnsi="Verdana" w:cs="Arial"/>
                <w:sz w:val="18"/>
                <w:szCs w:val="18"/>
                <w:lang w:eastAsia="ko-KR"/>
              </w:rPr>
              <w:t>14.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8A2234" w14:textId="77777777" w:rsidR="00746789" w:rsidRPr="006440D6" w:rsidRDefault="00746789" w:rsidP="00746789">
            <w:pPr>
              <w:spacing w:before="100" w:beforeAutospacing="1" w:after="100" w:afterAutospacing="1" w:line="240" w:lineRule="auto"/>
            </w:pPr>
            <w:r w:rsidRPr="006440D6">
              <w:rPr>
                <w:rFonts w:ascii="Calibri" w:hAnsi="Calibri"/>
                <w:color w:val="000000"/>
              </w:rPr>
              <w:t xml:space="preserve">mieszadło magnetyczne, sterowane elektronicznie, </w:t>
            </w:r>
            <w:proofErr w:type="spellStart"/>
            <w:r w:rsidRPr="006440D6">
              <w:rPr>
                <w:rFonts w:ascii="Calibri" w:hAnsi="Calibri"/>
                <w:color w:val="000000"/>
              </w:rPr>
              <w:t>ultrapłaskie</w:t>
            </w:r>
            <w:proofErr w:type="spellEnd"/>
            <w:r w:rsidRPr="006440D6">
              <w:rPr>
                <w:rFonts w:ascii="Calibri" w:hAnsi="Calibri"/>
                <w:color w:val="000000"/>
              </w:rPr>
              <w:t xml:space="preserve"> nie wyższe niż 10 mm o prędkości obrotowej od 15 do 1500 </w:t>
            </w:r>
            <w:proofErr w:type="spellStart"/>
            <w:r w:rsidRPr="006440D6">
              <w:rPr>
                <w:rFonts w:ascii="Calibri" w:hAnsi="Calibri"/>
                <w:color w:val="000000"/>
              </w:rPr>
              <w:t>rpm</w:t>
            </w:r>
            <w:proofErr w:type="spellEnd"/>
            <w:r w:rsidRPr="006440D6">
              <w:rPr>
                <w:rFonts w:ascii="Calibri" w:hAnsi="Calibri"/>
                <w:color w:val="000000"/>
              </w:rPr>
              <w:t>. Płyta mieszadła o minimalnych wym. 90 x 90 mm, wykonana z antypoślizgowego, odpornego chemicznie materiału.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4F0924" w14:textId="77777777" w:rsidR="00746789" w:rsidRPr="006440D6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6440D6">
              <w:t>Szt.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1EABA2" w14:textId="77777777" w:rsidR="00746789" w:rsidRPr="006440D6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6440D6">
              <w:t>1</w:t>
            </w:r>
          </w:p>
        </w:tc>
      </w:tr>
      <w:tr w:rsidR="00746789" w:rsidRPr="006440D6" w14:paraId="066FEEF8" w14:textId="77777777" w:rsidTr="00746789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DB950" w14:textId="77777777" w:rsidR="00746789" w:rsidRPr="006440D6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6440D6">
              <w:t>15.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CADC8D" w14:textId="77777777" w:rsidR="00746789" w:rsidRPr="006440D6" w:rsidRDefault="00746789" w:rsidP="00746789">
            <w:pPr>
              <w:spacing w:before="100" w:beforeAutospacing="1" w:after="100" w:afterAutospacing="1" w:line="240" w:lineRule="auto"/>
            </w:pPr>
            <w:r w:rsidRPr="006440D6">
              <w:t xml:space="preserve">Pudełka mrożeniowe o wymiarach max 131 x 131 i wys.45-53 mm. </w:t>
            </w:r>
            <w:r w:rsidRPr="006440D6">
              <w:br/>
              <w:t>81-miejscowe z alfanumerycznym oznakowaniem stanowisk, Różne kolory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7BC053" w14:textId="77777777" w:rsidR="00746789" w:rsidRPr="006440D6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6440D6">
              <w:t>Szt.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8E0558" w14:textId="77777777" w:rsidR="00746789" w:rsidRPr="006440D6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6440D6">
              <w:t>20</w:t>
            </w:r>
          </w:p>
        </w:tc>
      </w:tr>
      <w:tr w:rsidR="00746789" w:rsidRPr="006440D6" w14:paraId="52BFD879" w14:textId="77777777" w:rsidTr="00746789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2F4616" w14:textId="77777777" w:rsidR="00746789" w:rsidRPr="006440D6" w:rsidRDefault="00746789" w:rsidP="00746789">
            <w:pPr>
              <w:tabs>
                <w:tab w:val="left" w:pos="720"/>
              </w:tabs>
              <w:spacing w:after="120" w:line="240" w:lineRule="auto"/>
              <w:jc w:val="center"/>
            </w:pPr>
            <w:r w:rsidRPr="006440D6">
              <w:t>16.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070FE" w14:textId="77777777" w:rsidR="00746789" w:rsidRPr="006440D6" w:rsidRDefault="00746789" w:rsidP="00746789">
            <w:pPr>
              <w:spacing w:before="100" w:beforeAutospacing="1" w:after="100" w:afterAutospacing="1" w:line="240" w:lineRule="auto"/>
            </w:pPr>
            <w:r w:rsidRPr="006440D6">
              <w:t xml:space="preserve">Mini mikser do mieszania probówek do 50 ml i średnicy do 30 mm. Parametry wymagane prędkość obrotowa: 3000 </w:t>
            </w:r>
            <w:proofErr w:type="spellStart"/>
            <w:r w:rsidRPr="006440D6">
              <w:t>obr</w:t>
            </w:r>
            <w:proofErr w:type="spellEnd"/>
            <w:r w:rsidRPr="006440D6">
              <w:t>/min. Moc: 5 W. Amplituda: 1 mm. Maksymalna wysokość 8 cm.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1B8030" w14:textId="77777777" w:rsidR="00746789" w:rsidRPr="006440D6" w:rsidRDefault="00746789" w:rsidP="00746789">
            <w:pPr>
              <w:spacing w:after="120" w:line="240" w:lineRule="auto"/>
              <w:jc w:val="center"/>
            </w:pPr>
            <w:r w:rsidRPr="006440D6">
              <w:t xml:space="preserve">Szt.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1188F5" w14:textId="77777777" w:rsidR="00746789" w:rsidRPr="006440D6" w:rsidRDefault="00746789" w:rsidP="00746789">
            <w:pPr>
              <w:spacing w:after="120" w:line="240" w:lineRule="auto"/>
              <w:jc w:val="center"/>
            </w:pPr>
            <w:r w:rsidRPr="006440D6">
              <w:t>2</w:t>
            </w:r>
          </w:p>
        </w:tc>
      </w:tr>
      <w:tr w:rsidR="00746789" w:rsidRPr="006440D6" w14:paraId="36973BA4" w14:textId="77777777" w:rsidTr="00746789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08004" w14:textId="77777777" w:rsidR="00746789" w:rsidRPr="006440D6" w:rsidRDefault="00746789" w:rsidP="00746789">
            <w:pPr>
              <w:tabs>
                <w:tab w:val="left" w:pos="720"/>
              </w:tabs>
              <w:spacing w:after="120" w:line="240" w:lineRule="auto"/>
              <w:jc w:val="center"/>
            </w:pPr>
            <w:r w:rsidRPr="006440D6">
              <w:t>17.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9BCCB4" w14:textId="77777777" w:rsidR="00746789" w:rsidRPr="006440D6" w:rsidRDefault="00746789" w:rsidP="00746789">
            <w:pPr>
              <w:spacing w:before="100" w:beforeAutospacing="1" w:after="100" w:afterAutospacing="1" w:line="240" w:lineRule="auto"/>
            </w:pPr>
            <w:r w:rsidRPr="006440D6">
              <w:t>Bezpieczny otwieracz do ampułek, wykonany z tworzywa sztucznego.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08F886" w14:textId="77777777" w:rsidR="00746789" w:rsidRPr="006440D6" w:rsidRDefault="00746789" w:rsidP="00746789">
            <w:pPr>
              <w:spacing w:after="120" w:line="240" w:lineRule="auto"/>
              <w:jc w:val="center"/>
            </w:pPr>
            <w:r w:rsidRPr="006440D6">
              <w:t>Szt.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32EC12" w14:textId="77777777" w:rsidR="00746789" w:rsidRPr="006440D6" w:rsidRDefault="00746789" w:rsidP="00746789">
            <w:pPr>
              <w:spacing w:after="120" w:line="240" w:lineRule="auto"/>
              <w:jc w:val="center"/>
            </w:pPr>
            <w:r w:rsidRPr="006440D6">
              <w:t>3</w:t>
            </w:r>
          </w:p>
        </w:tc>
      </w:tr>
      <w:tr w:rsidR="00746789" w:rsidRPr="006440D6" w14:paraId="3F96C4B6" w14:textId="77777777" w:rsidTr="00746789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7D8E5" w14:textId="77777777" w:rsidR="00746789" w:rsidRPr="006440D6" w:rsidRDefault="00746789" w:rsidP="00746789">
            <w:pPr>
              <w:tabs>
                <w:tab w:val="left" w:pos="720"/>
              </w:tabs>
              <w:spacing w:after="120" w:line="240" w:lineRule="auto"/>
              <w:jc w:val="center"/>
            </w:pPr>
            <w:r w:rsidRPr="006440D6">
              <w:t>18.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A8ACA0" w14:textId="77777777" w:rsidR="00746789" w:rsidRPr="006440D6" w:rsidRDefault="00746789" w:rsidP="00746789">
            <w:pPr>
              <w:spacing w:before="100" w:beforeAutospacing="1" w:after="100" w:afterAutospacing="1" w:line="240" w:lineRule="auto"/>
            </w:pPr>
            <w:r w:rsidRPr="006440D6">
              <w:t xml:space="preserve">Mikro homogenizatory ręczne z PP - do probówek o poj. 1,5 ml - różne kolory. </w:t>
            </w:r>
            <w:proofErr w:type="spellStart"/>
            <w:r w:rsidRPr="006440D6">
              <w:t>Autoklawowalne</w:t>
            </w:r>
            <w:proofErr w:type="spellEnd"/>
            <w:r w:rsidRPr="006440D6">
              <w:t xml:space="preserve">. Wolne od DNA, </w:t>
            </w:r>
            <w:proofErr w:type="spellStart"/>
            <w:r w:rsidRPr="006440D6">
              <w:t>DNaz</w:t>
            </w:r>
            <w:proofErr w:type="spellEnd"/>
            <w:r w:rsidRPr="006440D6">
              <w:t xml:space="preserve"> i </w:t>
            </w:r>
            <w:proofErr w:type="spellStart"/>
            <w:r w:rsidRPr="006440D6">
              <w:t>RNaz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F32B07" w14:textId="77777777" w:rsidR="00746789" w:rsidRPr="006440D6" w:rsidRDefault="00746789" w:rsidP="00746789">
            <w:pPr>
              <w:spacing w:after="120" w:line="240" w:lineRule="auto"/>
              <w:jc w:val="center"/>
            </w:pPr>
            <w:r w:rsidRPr="006440D6">
              <w:t>10 szt.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C66828" w14:textId="77777777" w:rsidR="00746789" w:rsidRPr="006440D6" w:rsidRDefault="00746789" w:rsidP="00746789">
            <w:pPr>
              <w:spacing w:after="120" w:line="240" w:lineRule="auto"/>
              <w:jc w:val="center"/>
            </w:pPr>
            <w:r w:rsidRPr="006440D6">
              <w:t>2</w:t>
            </w:r>
          </w:p>
        </w:tc>
      </w:tr>
      <w:tr w:rsidR="00746789" w:rsidRPr="00713C83" w14:paraId="22E2F294" w14:textId="77777777" w:rsidTr="00746789">
        <w:trPr>
          <w:cantSplit/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054F77" w14:textId="77777777" w:rsidR="00746789" w:rsidRPr="006440D6" w:rsidRDefault="00746789" w:rsidP="00746789">
            <w:pPr>
              <w:tabs>
                <w:tab w:val="left" w:pos="720"/>
              </w:tabs>
              <w:spacing w:after="120" w:line="240" w:lineRule="auto"/>
              <w:jc w:val="center"/>
            </w:pPr>
            <w:r w:rsidRPr="006440D6">
              <w:t>19.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C6376F" w14:textId="77777777" w:rsidR="00746789" w:rsidRPr="006440D6" w:rsidRDefault="00746789" w:rsidP="00746789">
            <w:pPr>
              <w:spacing w:before="100" w:beforeAutospacing="1" w:after="100" w:afterAutospacing="1" w:line="240" w:lineRule="auto"/>
            </w:pPr>
            <w:r w:rsidRPr="006440D6">
              <w:t>Okulary ochronne. Proste uchwyty zauszne. Szkła o promieniu krzywizny 9 dioptrii. Różne kolory czarne/niebieskie /srebrne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987CD" w14:textId="77777777" w:rsidR="00746789" w:rsidRPr="006440D6" w:rsidRDefault="00746789" w:rsidP="00746789">
            <w:pPr>
              <w:spacing w:after="120" w:line="240" w:lineRule="auto"/>
              <w:jc w:val="center"/>
            </w:pPr>
            <w:r w:rsidRPr="006440D6">
              <w:t>Szt.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EB7B38" w14:textId="77777777" w:rsidR="00746789" w:rsidRDefault="00746789" w:rsidP="00746789">
            <w:pPr>
              <w:spacing w:after="120" w:line="240" w:lineRule="auto"/>
              <w:jc w:val="center"/>
            </w:pPr>
            <w:r w:rsidRPr="006440D6">
              <w:t>5</w:t>
            </w:r>
          </w:p>
        </w:tc>
      </w:tr>
    </w:tbl>
    <w:p w14:paraId="7780EC6E" w14:textId="77777777" w:rsidR="00746789" w:rsidRDefault="00746789" w:rsidP="00746789">
      <w:pPr>
        <w:tabs>
          <w:tab w:val="left" w:pos="720"/>
        </w:tabs>
        <w:jc w:val="both"/>
        <w:rPr>
          <w:rFonts w:ascii="Verdana" w:hAnsi="Verdana" w:cs="Arial"/>
          <w:b/>
          <w:sz w:val="18"/>
          <w:szCs w:val="18"/>
          <w:lang w:eastAsia="ko-KR"/>
        </w:rPr>
      </w:pPr>
    </w:p>
    <w:p w14:paraId="27FB41E8" w14:textId="77777777" w:rsidR="00746789" w:rsidRDefault="00746789" w:rsidP="00746789">
      <w:pPr>
        <w:tabs>
          <w:tab w:val="left" w:pos="720"/>
        </w:tabs>
        <w:jc w:val="both"/>
        <w:rPr>
          <w:b/>
          <w:sz w:val="24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16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 w:rsidRPr="008B1D7D">
        <w:rPr>
          <w:rFonts w:ascii="Verdana" w:hAnsi="Verdana" w:cs="Arial"/>
          <w:b/>
          <w:sz w:val="18"/>
          <w:szCs w:val="18"/>
          <w:lang w:eastAsia="ko-KR"/>
        </w:rPr>
        <w:t>Szkło laboratoryjne oraz materiały zużywalne i jednorazowe</w:t>
      </w:r>
      <w:r>
        <w:rPr>
          <w:rFonts w:ascii="Verdana" w:hAnsi="Verdana" w:cs="Arial"/>
          <w:b/>
          <w:sz w:val="18"/>
          <w:szCs w:val="18"/>
          <w:lang w:eastAsia="ko-KR"/>
        </w:rPr>
        <w:t>.</w:t>
      </w:r>
    </w:p>
    <w:tbl>
      <w:tblPr>
        <w:tblW w:w="1070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095"/>
        <w:gridCol w:w="1559"/>
        <w:gridCol w:w="1276"/>
        <w:gridCol w:w="1276"/>
      </w:tblGrid>
      <w:tr w:rsidR="00746789" w:rsidRPr="00713C83" w14:paraId="7F4B7CF6" w14:textId="77777777" w:rsidTr="00746789">
        <w:trPr>
          <w:gridAfter w:val="1"/>
          <w:wAfter w:w="1276" w:type="dxa"/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6D1C2431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6BA54D81" w14:textId="77777777" w:rsidR="00746789" w:rsidRPr="00713C83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3F9B48AC" w14:textId="77777777" w:rsidR="00746789" w:rsidRPr="00EC20AB" w:rsidRDefault="00746789" w:rsidP="00746789">
            <w:pPr>
              <w:spacing w:after="12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433FBD3C" w14:textId="77777777" w:rsidR="00746789" w:rsidRPr="00EC20AB" w:rsidRDefault="00746789" w:rsidP="00746789">
            <w:pPr>
              <w:spacing w:after="12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223D41B2" w14:textId="77777777" w:rsidTr="00746789">
        <w:trPr>
          <w:gridAfter w:val="1"/>
          <w:wAfter w:w="1276" w:type="dxa"/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0E05E53A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13379F4A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57E69CB8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45171995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713C83" w14:paraId="3B098323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E17F7" w14:textId="77777777" w:rsidR="00746789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BA3173" w14:textId="77777777" w:rsidR="00746789" w:rsidRPr="00230699" w:rsidRDefault="00746789" w:rsidP="00746789">
            <w:pPr>
              <w:spacing w:before="100" w:beforeAutospacing="1" w:after="100" w:afterAutospacing="1" w:line="240" w:lineRule="auto"/>
            </w:pPr>
            <w:r w:rsidRPr="005C234C">
              <w:t xml:space="preserve">Szalka </w:t>
            </w:r>
            <w:proofErr w:type="spellStart"/>
            <w:r w:rsidRPr="005C234C">
              <w:t>Petriego</w:t>
            </w:r>
            <w:proofErr w:type="spellEnd"/>
            <w:r w:rsidRPr="005C234C">
              <w:t xml:space="preserve"> śr.</w:t>
            </w:r>
            <w:r>
              <w:t xml:space="preserve"> </w:t>
            </w:r>
            <w:r w:rsidRPr="005C234C">
              <w:t>90</w:t>
            </w:r>
            <w:r>
              <w:t xml:space="preserve"> </w:t>
            </w:r>
            <w:r w:rsidRPr="005C234C">
              <w:t>mm polistyrenowa</w:t>
            </w:r>
            <w:r>
              <w:t>,</w:t>
            </w:r>
            <w:r w:rsidRPr="005C234C">
              <w:t xml:space="preserve"> niewentylowana, jałowa typu FL-</w:t>
            </w:r>
            <w:proofErr w:type="spellStart"/>
            <w:r w:rsidRPr="005C234C">
              <w:t>Medical</w:t>
            </w:r>
            <w:proofErr w:type="spellEnd"/>
            <w:r>
              <w:t>. Produkowana zgodnie ze standardami ISO 9001 i ISO13485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07F6FE" w14:textId="77777777" w:rsidR="00746789" w:rsidRPr="00230699" w:rsidRDefault="00746789" w:rsidP="00746789">
            <w:pPr>
              <w:spacing w:before="100" w:beforeAutospacing="1" w:after="100" w:afterAutospacing="1" w:line="240" w:lineRule="auto"/>
              <w:jc w:val="center"/>
            </w:pPr>
            <w:r>
              <w:t>480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9B75F7" w14:textId="77777777" w:rsidR="00746789" w:rsidRDefault="00746789" w:rsidP="00746789">
            <w:pPr>
              <w:spacing w:before="100" w:beforeAutospacing="1" w:after="100" w:afterAutospacing="1" w:line="240" w:lineRule="auto"/>
              <w:jc w:val="center"/>
            </w:pPr>
            <w:r>
              <w:t>4</w:t>
            </w:r>
          </w:p>
        </w:tc>
      </w:tr>
      <w:tr w:rsidR="00746789" w:rsidRPr="00713C83" w14:paraId="30EDAE67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89999" w14:textId="77777777" w:rsidR="00746789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297227" w14:textId="77777777" w:rsidR="00746789" w:rsidRDefault="00746789" w:rsidP="00746789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C234C">
              <w:t xml:space="preserve">Szalka </w:t>
            </w:r>
            <w:proofErr w:type="spellStart"/>
            <w:r w:rsidRPr="005C234C">
              <w:t>Petriego</w:t>
            </w:r>
            <w:proofErr w:type="spellEnd"/>
            <w:r w:rsidRPr="005C234C">
              <w:t xml:space="preserve"> graniasta 120x120</w:t>
            </w:r>
            <w:r>
              <w:t xml:space="preserve"> </w:t>
            </w:r>
            <w:r w:rsidRPr="005C234C">
              <w:t>mm wentylowana, jałowa typu FL-</w:t>
            </w:r>
            <w:proofErr w:type="spellStart"/>
            <w:r w:rsidRPr="005C234C">
              <w:t>Medical</w:t>
            </w:r>
            <w:proofErr w:type="spellEnd"/>
            <w:r>
              <w:t>. Produkowana zgodnie ze standardami ISO 9001 i ISO13485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0D077A" w14:textId="77777777" w:rsidR="00746789" w:rsidRDefault="00746789" w:rsidP="00746789">
            <w:pPr>
              <w:spacing w:before="100" w:beforeAutospacing="1" w:after="100" w:afterAutospacing="1" w:line="240" w:lineRule="auto"/>
              <w:jc w:val="center"/>
            </w:pPr>
            <w:r>
              <w:t>270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E4ADD6" w14:textId="77777777" w:rsidR="00746789" w:rsidRDefault="00746789" w:rsidP="00746789">
            <w:pPr>
              <w:spacing w:before="100" w:beforeAutospacing="1" w:after="100" w:afterAutospacing="1" w:line="240" w:lineRule="auto"/>
              <w:jc w:val="center"/>
            </w:pPr>
            <w:r>
              <w:t>2</w:t>
            </w:r>
          </w:p>
        </w:tc>
      </w:tr>
      <w:tr w:rsidR="00746789" w:rsidRPr="00713C83" w14:paraId="01E102A5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88015" w14:textId="77777777" w:rsidR="00746789" w:rsidRPr="00BD466A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667739" w14:textId="77777777" w:rsidR="00746789" w:rsidRPr="00230699" w:rsidRDefault="00746789" w:rsidP="00746789">
            <w:pPr>
              <w:spacing w:before="100" w:beforeAutospacing="1" w:after="100" w:afterAutospacing="1" w:line="240" w:lineRule="auto"/>
            </w:pPr>
            <w:r>
              <w:t xml:space="preserve">Zestaw pipet automatycznych typu </w:t>
            </w:r>
            <w:r w:rsidRPr="00772F19">
              <w:t xml:space="preserve">DISCOVERY COMFORT HTL, </w:t>
            </w:r>
            <w:r>
              <w:t xml:space="preserve">Zestaw składający się z pipet o pojemnościach </w:t>
            </w:r>
            <w:r w:rsidRPr="00772F19">
              <w:t>2</w:t>
            </w:r>
            <w:r>
              <w:sym w:font="Symbol" w:char="F06D"/>
            </w:r>
            <w:r w:rsidRPr="00772F19">
              <w:t>l-20</w:t>
            </w:r>
            <w:r>
              <w:sym w:font="Symbol" w:char="F06D"/>
            </w:r>
            <w:r w:rsidRPr="00772F19">
              <w:t>l, 20</w:t>
            </w:r>
            <w:r>
              <w:sym w:font="Symbol" w:char="F06D"/>
            </w:r>
            <w:r>
              <w:t>l</w:t>
            </w:r>
            <w:r w:rsidRPr="00772F19">
              <w:t>-200</w:t>
            </w:r>
            <w:r>
              <w:sym w:font="Symbol" w:char="F06D"/>
            </w:r>
            <w:r w:rsidRPr="00772F19">
              <w:t>l i 100</w:t>
            </w:r>
            <w:r>
              <w:sym w:font="Symbol" w:char="F06D"/>
            </w:r>
            <w:r w:rsidRPr="00772F19">
              <w:t>l -1000</w:t>
            </w:r>
            <w:r>
              <w:sym w:font="Symbol" w:char="F06D"/>
            </w:r>
            <w:r w:rsidRPr="00772F19">
              <w:t>l.</w:t>
            </w:r>
            <w:r>
              <w:t xml:space="preserve"> Pipety o płynnym nastawie pojemności z możliwością blokady, </w:t>
            </w:r>
            <w:proofErr w:type="spellStart"/>
            <w:r>
              <w:t>autoklawowalne</w:t>
            </w:r>
            <w:proofErr w:type="spellEnd"/>
            <w:r>
              <w:t xml:space="preserve">, odporne na UV, posiadające </w:t>
            </w:r>
            <w:r w:rsidRPr="00772F19">
              <w:t>mechani</w:t>
            </w:r>
            <w:r>
              <w:t xml:space="preserve">zm do samodzielnej </w:t>
            </w:r>
            <w:proofErr w:type="spellStart"/>
            <w:r>
              <w:t>rekalibracji</w:t>
            </w:r>
            <w:proofErr w:type="spellEnd"/>
            <w:r>
              <w:t xml:space="preserve"> i regulowany </w:t>
            </w:r>
            <w:r w:rsidRPr="00772F19">
              <w:t>wyrzutnik</w:t>
            </w:r>
            <w:r>
              <w:t xml:space="preserve"> </w:t>
            </w:r>
            <w:r w:rsidRPr="00772F19">
              <w:t>końcówek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F8BE7E" w14:textId="77777777" w:rsidR="00746789" w:rsidRPr="00230699" w:rsidRDefault="00746789" w:rsidP="00746789">
            <w:pPr>
              <w:spacing w:before="100" w:beforeAutospacing="1" w:after="100" w:afterAutospacing="1" w:line="240" w:lineRule="auto"/>
              <w:jc w:val="center"/>
            </w:pPr>
            <w:r>
              <w:t>zestaw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B0BA1E" w14:textId="77777777" w:rsidR="00746789" w:rsidRDefault="00746789" w:rsidP="00746789">
            <w:pPr>
              <w:spacing w:before="100" w:beforeAutospacing="1" w:after="100" w:afterAutospacing="1" w:line="240" w:lineRule="auto"/>
              <w:jc w:val="center"/>
            </w:pPr>
            <w:r>
              <w:t>4</w:t>
            </w:r>
          </w:p>
        </w:tc>
      </w:tr>
      <w:tr w:rsidR="00746789" w:rsidRPr="00BD26C8" w14:paraId="464C6D91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F1D14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7B5765" w14:textId="77777777" w:rsidR="00746789" w:rsidRPr="00BD26C8" w:rsidRDefault="00746789" w:rsidP="00746789">
            <w:pPr>
              <w:spacing w:before="100" w:beforeAutospacing="1" w:after="100" w:afterAutospacing="1" w:line="240" w:lineRule="auto"/>
            </w:pPr>
            <w:r w:rsidRPr="00BD26C8">
              <w:t xml:space="preserve">Końcówki do pipet automatycznych o niskiej retencji obj. 10 µl Typ E, bezbarwna bez znacznika </w:t>
            </w:r>
            <w:r w:rsidRPr="00BD26C8">
              <w:rPr>
                <w:rFonts w:ascii="Calibri" w:hAnsi="Calibri"/>
                <w:color w:val="000000"/>
              </w:rPr>
              <w:t>niesterylne w worku</w:t>
            </w:r>
            <w:r w:rsidRPr="00BD26C8">
              <w:t xml:space="preserve"> - 1000szt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D480FB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 xml:space="preserve">1000 </w:t>
            </w:r>
            <w:proofErr w:type="spellStart"/>
            <w:r w:rsidRPr="00BD26C8">
              <w:t>szt</w:t>
            </w:r>
            <w:proofErr w:type="spellEnd"/>
            <w:r w:rsidRPr="00BD26C8">
              <w:t xml:space="preserve"> /op.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64D501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10</w:t>
            </w:r>
          </w:p>
        </w:tc>
      </w:tr>
      <w:tr w:rsidR="00746789" w:rsidRPr="00BD26C8" w14:paraId="5542157D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142438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8BE82AA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 xml:space="preserve">Końcówki do pipet z filtrem w pudełku 200, </w:t>
            </w:r>
            <w:r w:rsidRPr="00BD26C8">
              <w:sym w:font="Symbol" w:char="F06D"/>
            </w:r>
            <w:r w:rsidRPr="00BD26C8">
              <w:rPr>
                <w:rFonts w:ascii="Calibri" w:hAnsi="Calibri"/>
                <w:color w:val="000000"/>
              </w:rPr>
              <w:t xml:space="preserve">l, </w:t>
            </w:r>
            <w:r w:rsidRPr="00BD26C8">
              <w:t xml:space="preserve">Wolne od </w:t>
            </w:r>
            <w:proofErr w:type="spellStart"/>
            <w:r w:rsidRPr="00BD26C8">
              <w:t>DNaz</w:t>
            </w:r>
            <w:proofErr w:type="spellEnd"/>
            <w:r w:rsidRPr="00BD26C8">
              <w:t xml:space="preserve">, </w:t>
            </w:r>
            <w:proofErr w:type="spellStart"/>
            <w:r w:rsidRPr="00BD26C8">
              <w:t>RNaz</w:t>
            </w:r>
            <w:proofErr w:type="spellEnd"/>
            <w:r w:rsidRPr="00BD26C8">
              <w:t xml:space="preserve"> i pirogenów inhibitorów PCR, pirogenów i endotoksyn. </w:t>
            </w:r>
            <w:proofErr w:type="spellStart"/>
            <w:r w:rsidRPr="00BD26C8">
              <w:rPr>
                <w:rFonts w:ascii="Calibri" w:hAnsi="Calibri"/>
                <w:color w:val="000000"/>
              </w:rPr>
              <w:t>Biosphere</w:t>
            </w:r>
            <w:proofErr w:type="spellEnd"/>
            <w:r w:rsidRPr="00BD26C8">
              <w:rPr>
                <w:rFonts w:ascii="Calibri" w:hAnsi="Calibri"/>
                <w:color w:val="000000"/>
              </w:rPr>
              <w:t>, Typ A,</w:t>
            </w:r>
            <w:r w:rsidRPr="00BD26C8">
              <w:t xml:space="preserve"> </w:t>
            </w:r>
            <w:r w:rsidRPr="00BD26C8">
              <w:rPr>
                <w:rFonts w:ascii="Calibri" w:hAnsi="Calibri"/>
                <w:color w:val="000000"/>
              </w:rPr>
              <w:t>10x96szt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A7733A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10 pud/op.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C25C7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2</w:t>
            </w:r>
          </w:p>
        </w:tc>
      </w:tr>
      <w:tr w:rsidR="00746789" w:rsidRPr="00BD26C8" w14:paraId="6F533D19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F4036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lastRenderedPageBreak/>
              <w:t>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C8F55BA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 xml:space="preserve">Końcówki do pipet automatycznych 1000 </w:t>
            </w:r>
            <w:r w:rsidRPr="00BD26C8">
              <w:rPr>
                <w:rFonts w:ascii="Calibri" w:hAnsi="Calibri"/>
                <w:color w:val="000000"/>
              </w:rPr>
              <w:sym w:font="Symbol" w:char="F06D"/>
            </w:r>
            <w:r w:rsidRPr="00BD26C8">
              <w:rPr>
                <w:rFonts w:ascii="Calibri" w:hAnsi="Calibri"/>
                <w:color w:val="000000"/>
              </w:rPr>
              <w:t xml:space="preserve">l z filtrem. </w:t>
            </w:r>
            <w:r w:rsidRPr="00BD26C8">
              <w:t xml:space="preserve">Wolne od </w:t>
            </w:r>
            <w:proofErr w:type="spellStart"/>
            <w:r w:rsidRPr="00BD26C8">
              <w:t>DNaz</w:t>
            </w:r>
            <w:proofErr w:type="spellEnd"/>
            <w:r w:rsidRPr="00BD26C8">
              <w:t xml:space="preserve">, </w:t>
            </w:r>
            <w:proofErr w:type="spellStart"/>
            <w:r w:rsidRPr="00BD26C8">
              <w:t>RNaz</w:t>
            </w:r>
            <w:proofErr w:type="spellEnd"/>
            <w:r w:rsidRPr="00BD26C8">
              <w:t>, inhibitorów PCR, pirogenów i endotoksyn.</w:t>
            </w:r>
            <w:r w:rsidRPr="00BD26C8">
              <w:rPr>
                <w:rFonts w:ascii="Calibri" w:hAnsi="Calibri"/>
                <w:color w:val="000000"/>
              </w:rPr>
              <w:t xml:space="preserve"> sterylna w statywie, </w:t>
            </w:r>
            <w:proofErr w:type="spellStart"/>
            <w:r w:rsidRPr="00BD26C8">
              <w:rPr>
                <w:rFonts w:ascii="Calibri" w:hAnsi="Calibri"/>
                <w:color w:val="000000"/>
              </w:rPr>
              <w:t>Biosphere</w:t>
            </w:r>
            <w:proofErr w:type="spellEnd"/>
            <w:r w:rsidRPr="00BD26C8">
              <w:rPr>
                <w:rFonts w:ascii="Calibri" w:hAnsi="Calibri"/>
                <w:color w:val="000000"/>
              </w:rPr>
              <w:t xml:space="preserve">. Typ B ze znacznikami 100, 500 and 1,000 </w:t>
            </w:r>
            <w:proofErr w:type="spellStart"/>
            <w:r w:rsidRPr="00BD26C8">
              <w:rPr>
                <w:rFonts w:ascii="Calibri" w:hAnsi="Calibri"/>
                <w:color w:val="000000"/>
              </w:rPr>
              <w:t>μl</w:t>
            </w:r>
            <w:proofErr w:type="spellEnd"/>
            <w:r w:rsidRPr="00BD26C8">
              <w:rPr>
                <w:rFonts w:ascii="Calibri" w:hAnsi="Calibri"/>
                <w:color w:val="000000"/>
              </w:rPr>
              <w:t>. 10x96szt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86894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10 pud/op.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30F5D2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3</w:t>
            </w:r>
          </w:p>
        </w:tc>
      </w:tr>
      <w:tr w:rsidR="00746789" w:rsidRPr="00BD26C8" w14:paraId="5A89500F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5BD0AE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86192EE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 xml:space="preserve">Końcówki do pipet automatycznych 200 µl Typ A, żółte niesterylne w worku (1 000 szt.) typu SARSTEDT zgodna z (Gilson, </w:t>
            </w:r>
            <w:proofErr w:type="spellStart"/>
            <w:r w:rsidRPr="00BD26C8">
              <w:rPr>
                <w:rFonts w:ascii="Calibri" w:hAnsi="Calibri"/>
                <w:color w:val="000000"/>
              </w:rPr>
              <w:t>Biohit</w:t>
            </w:r>
            <w:proofErr w:type="spellEnd"/>
            <w:r w:rsidRPr="00BD26C8">
              <w:rPr>
                <w:rFonts w:ascii="Calibri" w:hAnsi="Calibri"/>
                <w:color w:val="000000"/>
              </w:rPr>
              <w:t>, HTL)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4E87A1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 xml:space="preserve">1000 </w:t>
            </w:r>
            <w:proofErr w:type="spellStart"/>
            <w:r w:rsidRPr="00BD26C8">
              <w:t>szt</w:t>
            </w:r>
            <w:proofErr w:type="spellEnd"/>
            <w:r w:rsidRPr="00BD26C8">
              <w:t xml:space="preserve"> /op.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B61D27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30</w:t>
            </w:r>
          </w:p>
        </w:tc>
      </w:tr>
      <w:tr w:rsidR="00746789" w:rsidRPr="00BD26C8" w14:paraId="0B587E92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D1490E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7EC96B8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 xml:space="preserve">końcówki do pipet automatycznych 1000 µl Typ B, niebieskie niesterylne w worku (1 000 szt.) typu SARSTEDT zgodna z (Gilson, </w:t>
            </w:r>
            <w:proofErr w:type="spellStart"/>
            <w:r w:rsidRPr="00BD26C8">
              <w:rPr>
                <w:rFonts w:ascii="Calibri" w:hAnsi="Calibri"/>
                <w:color w:val="000000"/>
              </w:rPr>
              <w:t>Biohit</w:t>
            </w:r>
            <w:proofErr w:type="spellEnd"/>
            <w:r w:rsidRPr="00BD26C8">
              <w:rPr>
                <w:rFonts w:ascii="Calibri" w:hAnsi="Calibri"/>
                <w:color w:val="000000"/>
              </w:rPr>
              <w:t xml:space="preserve">, HTL)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5EFB9E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 xml:space="preserve">1000 </w:t>
            </w:r>
            <w:proofErr w:type="spellStart"/>
            <w:r w:rsidRPr="00BD26C8">
              <w:t>szt</w:t>
            </w:r>
            <w:proofErr w:type="spellEnd"/>
            <w:r w:rsidRPr="00BD26C8">
              <w:t xml:space="preserve"> /op.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E7B005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20</w:t>
            </w:r>
          </w:p>
        </w:tc>
      </w:tr>
      <w:tr w:rsidR="00746789" w:rsidRPr="00BD26C8" w14:paraId="407C1762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C56D8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79C71F6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 xml:space="preserve">Pipety typu Pasteura plastikowe 3ml (500 </w:t>
            </w:r>
            <w:proofErr w:type="spellStart"/>
            <w:r w:rsidRPr="00BD26C8">
              <w:rPr>
                <w:rFonts w:ascii="Calibri" w:hAnsi="Calibri"/>
                <w:color w:val="000000"/>
              </w:rPr>
              <w:t>szt</w:t>
            </w:r>
            <w:proofErr w:type="spellEnd"/>
            <w:r w:rsidRPr="00BD26C8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CCCDE0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500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02C63D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1</w:t>
            </w:r>
          </w:p>
        </w:tc>
      </w:tr>
      <w:tr w:rsidR="00746789" w:rsidRPr="00BD26C8" w14:paraId="2280263A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99E2F0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1A4174E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Pipety typu Pasteura szklane 150mm (250szt)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1F10EF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250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D97592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1</w:t>
            </w:r>
          </w:p>
        </w:tc>
      </w:tr>
      <w:tr w:rsidR="00746789" w:rsidRPr="00BD26C8" w14:paraId="12891859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73DC9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11.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D1A2322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Balonik do szklanych pipet Pasteura (50szt)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C2A465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50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2996BF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1</w:t>
            </w:r>
          </w:p>
        </w:tc>
      </w:tr>
      <w:tr w:rsidR="00746789" w:rsidRPr="00BD26C8" w14:paraId="6656A996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7C4A8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12.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DC02EF4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Butelki szkło oranżowe SIMAX zakręcane, 50 ml z nakrętką GL32 do sterylizacji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6433F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DEA46C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8</w:t>
            </w:r>
          </w:p>
        </w:tc>
      </w:tr>
      <w:tr w:rsidR="00746789" w:rsidRPr="00BD26C8" w14:paraId="0784F8FA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4BDFB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13.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1E8FB89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Butelki szkło oranżowe SIMAX zakręcane, 100 ml z nakrętką GL32 do sterylizacji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676D6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09AED5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4</w:t>
            </w:r>
          </w:p>
        </w:tc>
      </w:tr>
      <w:tr w:rsidR="00746789" w:rsidRPr="00BD26C8" w14:paraId="6AEC16EF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03FE7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14.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8B0336C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 xml:space="preserve">Krystalizatory niskie szklane z wylewem 90 ml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B17A0B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A3E099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4</w:t>
            </w:r>
          </w:p>
        </w:tc>
      </w:tr>
      <w:tr w:rsidR="00746789" w:rsidRPr="00BD26C8" w14:paraId="3B554EDE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38C85B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15.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36B3CDF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Krystalizatory niskie szklane z wylewem 200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0B33EB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D39057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4</w:t>
            </w:r>
          </w:p>
        </w:tc>
      </w:tr>
      <w:tr w:rsidR="00746789" w:rsidRPr="00BD26C8" w14:paraId="48B3F54D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F7EC0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16.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76E7F5E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Krystalizatory niskie szklane z wylewem 650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18F70B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CA15D2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2</w:t>
            </w:r>
          </w:p>
        </w:tc>
      </w:tr>
      <w:tr w:rsidR="00746789" w:rsidRPr="00BD26C8" w14:paraId="2783DAD8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666E9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17.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E36CD9D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Zlewki szklane wysokie 25 ml szkło SIMAX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7AD920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E87957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6</w:t>
            </w:r>
          </w:p>
        </w:tc>
      </w:tr>
      <w:tr w:rsidR="00746789" w:rsidRPr="00BD26C8" w14:paraId="61A36B8C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F5AF4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18.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300E4E2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Zlewki szklane wysokie 100 ml szkło SIMAX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598C51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68CD94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8</w:t>
            </w:r>
          </w:p>
        </w:tc>
      </w:tr>
      <w:tr w:rsidR="00746789" w:rsidRPr="00BD26C8" w14:paraId="204667CB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1D052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19.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481BA4C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Zlewki szklane wysokie 250 szkło SIMAX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D4CDA7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E2438E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8</w:t>
            </w:r>
          </w:p>
        </w:tc>
      </w:tr>
      <w:tr w:rsidR="00746789" w:rsidRPr="00BD26C8" w14:paraId="3D7178AF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89BFB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20.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D54BFBB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Zlewki szklane wysokie 1000 szkło SIMAX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4C30B8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F5B6C6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2</w:t>
            </w:r>
          </w:p>
        </w:tc>
      </w:tr>
      <w:tr w:rsidR="00746789" w:rsidRPr="00BD26C8" w14:paraId="6B0AF72E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FB89A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21.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2C9BC6B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Cylindry miarowe 25ml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4E31DC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B885B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4</w:t>
            </w:r>
          </w:p>
        </w:tc>
      </w:tr>
      <w:tr w:rsidR="00746789" w:rsidRPr="00BD26C8" w14:paraId="7C43B2C0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B97DC0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22.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D19E0BA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Cylindry miarowe 100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CF1F53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F1B899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4</w:t>
            </w:r>
          </w:p>
        </w:tc>
      </w:tr>
      <w:tr w:rsidR="00746789" w:rsidRPr="00BD26C8" w14:paraId="4F8149DA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D628A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23.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42A2C77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Cylindry miarowe 500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F88D06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46F712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2</w:t>
            </w:r>
          </w:p>
        </w:tc>
      </w:tr>
      <w:tr w:rsidR="00746789" w:rsidRPr="00BD26C8" w14:paraId="6292E5B7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B01A5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24.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17ADB6E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proofErr w:type="spellStart"/>
            <w:r w:rsidRPr="00BD26C8">
              <w:rPr>
                <w:rFonts w:ascii="Calibri" w:hAnsi="Calibri"/>
                <w:color w:val="000000"/>
              </w:rPr>
              <w:t>Parafilm</w:t>
            </w:r>
            <w:proofErr w:type="spellEnd"/>
            <w:r w:rsidRPr="00BD26C8">
              <w:rPr>
                <w:rFonts w:ascii="Calibri" w:hAnsi="Calibri"/>
                <w:color w:val="000000"/>
              </w:rPr>
              <w:t xml:space="preserve"> szerokości 100 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0BF30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F35F12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4</w:t>
            </w:r>
          </w:p>
        </w:tc>
      </w:tr>
      <w:tr w:rsidR="00746789" w:rsidRPr="00BD26C8" w14:paraId="75A11DD2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395D1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25.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B1741D4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Lejki szklane śr. 65 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51FC2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E022BB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2</w:t>
            </w:r>
          </w:p>
        </w:tc>
      </w:tr>
      <w:tr w:rsidR="00746789" w:rsidRPr="00BD26C8" w14:paraId="3AECAD69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0202D7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26.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533CE32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Lejki szklane śr. 100 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7A10B5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DFC099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2</w:t>
            </w:r>
          </w:p>
        </w:tc>
      </w:tr>
      <w:tr w:rsidR="00746789" w:rsidRPr="00BD26C8" w14:paraId="04F8D44C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C56A7D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27.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49312FA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Lejek polipropylenowy zwykły 46mm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4BEB4B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8E7A5B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4</w:t>
            </w:r>
          </w:p>
        </w:tc>
      </w:tr>
      <w:tr w:rsidR="00746789" w:rsidRPr="00BD26C8" w14:paraId="12BB3933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515EA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28.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D569596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Lejek polipropylenowy zwykły 100mm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B584B2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B0550B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4</w:t>
            </w:r>
          </w:p>
        </w:tc>
      </w:tr>
      <w:tr w:rsidR="00746789" w:rsidRPr="00BD26C8" w14:paraId="5C18617C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E27D4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29.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F9AC2BC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Lejek polipropylenowy zwykły 150mm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2D9485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A76D49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2</w:t>
            </w:r>
          </w:p>
        </w:tc>
      </w:tr>
      <w:tr w:rsidR="00746789" w:rsidRPr="00BD26C8" w14:paraId="5B72F884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0B554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30.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F1924D7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Naczynko wagowe szklane 20x20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A73755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026895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4</w:t>
            </w:r>
          </w:p>
        </w:tc>
      </w:tr>
      <w:tr w:rsidR="00746789" w:rsidRPr="00BD26C8" w14:paraId="3790AE6B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4B85E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31.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411D4E1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Naczynko wagowe szklane 40x40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207057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8280B6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4</w:t>
            </w:r>
          </w:p>
        </w:tc>
      </w:tr>
      <w:tr w:rsidR="00746789" w:rsidRPr="00BD26C8" w14:paraId="06567627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012B7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32.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05ADA24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 xml:space="preserve">Szalka </w:t>
            </w:r>
            <w:proofErr w:type="spellStart"/>
            <w:r w:rsidRPr="00BD26C8">
              <w:rPr>
                <w:rFonts w:ascii="Calibri" w:hAnsi="Calibri"/>
                <w:color w:val="000000"/>
              </w:rPr>
              <w:t>Petriego</w:t>
            </w:r>
            <w:proofErr w:type="spellEnd"/>
            <w:r w:rsidRPr="00BD26C8">
              <w:rPr>
                <w:rFonts w:ascii="Calibri" w:hAnsi="Calibri"/>
                <w:color w:val="000000"/>
              </w:rPr>
              <w:t xml:space="preserve"> szklana śr. 50mm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6F3A85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24D6F0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30</w:t>
            </w:r>
          </w:p>
        </w:tc>
      </w:tr>
      <w:tr w:rsidR="00746789" w:rsidRPr="00BD26C8" w14:paraId="65AABD8B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F7C27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33.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D4AB0AC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 xml:space="preserve">Szalka </w:t>
            </w:r>
            <w:proofErr w:type="spellStart"/>
            <w:r w:rsidRPr="00BD26C8">
              <w:rPr>
                <w:rFonts w:ascii="Calibri" w:hAnsi="Calibri"/>
                <w:color w:val="000000"/>
              </w:rPr>
              <w:t>Petriego</w:t>
            </w:r>
            <w:proofErr w:type="spellEnd"/>
            <w:r w:rsidRPr="00BD26C8">
              <w:rPr>
                <w:rFonts w:ascii="Calibri" w:hAnsi="Calibri"/>
                <w:color w:val="000000"/>
              </w:rPr>
              <w:t xml:space="preserve"> szklana śr. 90mm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687B6C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5395E9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30</w:t>
            </w:r>
          </w:p>
        </w:tc>
      </w:tr>
      <w:tr w:rsidR="00746789" w:rsidRPr="00BD26C8" w14:paraId="36782BD2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67CA6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34.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F58CF82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Sączki filtracyjne jakościowe 55mm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1D9AF2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CE2542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2</w:t>
            </w:r>
          </w:p>
        </w:tc>
      </w:tr>
      <w:tr w:rsidR="00746789" w:rsidRPr="00BD26C8" w14:paraId="2014543D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35DEC5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35.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CB01059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Sączki filtracyjne jakościowe 110mm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6FE593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C6F791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2</w:t>
            </w:r>
          </w:p>
        </w:tc>
      </w:tr>
      <w:tr w:rsidR="00746789" w:rsidRPr="00BD26C8" w14:paraId="5B70F950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0647A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lastRenderedPageBreak/>
              <w:t>36.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F4B7EA1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 xml:space="preserve">Pinceta 120 mm metalowa, wąska,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45A5F3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C55B6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2</w:t>
            </w:r>
          </w:p>
        </w:tc>
      </w:tr>
      <w:tr w:rsidR="00746789" w:rsidRPr="00BD26C8" w14:paraId="04751B5E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955DF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37.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EFFFD64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Pinceta 90 mm metalowa, wąska,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A8B3B4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02DA15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4</w:t>
            </w:r>
          </w:p>
        </w:tc>
      </w:tr>
      <w:tr w:rsidR="00746789" w:rsidRPr="00BD26C8" w14:paraId="37E7C7B3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7A06B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38.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8C1F65A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Butelka z nakrętką do sterylizacji 50 ml, szkło białe SIMAX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148721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90CBCF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4</w:t>
            </w:r>
          </w:p>
        </w:tc>
      </w:tr>
      <w:tr w:rsidR="00746789" w:rsidRPr="00BD26C8" w14:paraId="705EC39C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E4EF79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39.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6C3DFCE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Butelka z nakrętką do sterylizacji 100 ml, szkło białe SIMAX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6DBC6D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E26C3B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25</w:t>
            </w:r>
          </w:p>
        </w:tc>
      </w:tr>
      <w:tr w:rsidR="00746789" w:rsidRPr="00BD26C8" w14:paraId="5DD6C11F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833001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40.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9D58BC8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Butelka z nakrętką do sterylizacji 250 ml, szkło białe SIMAX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01D0B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472156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23</w:t>
            </w:r>
          </w:p>
        </w:tc>
      </w:tr>
      <w:tr w:rsidR="00746789" w:rsidRPr="00BD26C8" w14:paraId="52A037BA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BBD26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41.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7540A16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Butelka z nakrętką do sterylizacji 500 ml, szkło białe SIMAX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3B911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AFC187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13</w:t>
            </w:r>
          </w:p>
        </w:tc>
      </w:tr>
      <w:tr w:rsidR="00746789" w:rsidRPr="00BD26C8" w14:paraId="59107DEF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86B2AF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42.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581D4CB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Butelka z nakrętką do sterylizacji 1000 ml, szkło białe SIMAX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CD34D4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094FC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10</w:t>
            </w:r>
          </w:p>
        </w:tc>
      </w:tr>
      <w:tr w:rsidR="00746789" w:rsidRPr="00BD26C8" w14:paraId="6D866502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C135D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43.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23FB2F3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 xml:space="preserve">Mikroprobówka 1,5ml z szerokim wieczkiem, z bezpiecznym zamknięciem z dnem stożkowym, ze znacznikami objętości i dużym polem do podpisu, kolor neutralny (250) szt. </w:t>
            </w:r>
            <w:r w:rsidRPr="00BD26C8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0D7CA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250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232D1B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40</w:t>
            </w:r>
          </w:p>
        </w:tc>
      </w:tr>
      <w:tr w:rsidR="00746789" w:rsidRPr="00BD26C8" w14:paraId="69F29418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DF5D6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44.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92CF32C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 xml:space="preserve">Mikroprobówka 2,0ml z szerokim wieczkiem, z bezpiecznym zamknięciem z dnem okrągłym, ze znacznikami objętości i dużym polem do podpisu, kolor neutralny (250) </w:t>
            </w:r>
            <w:proofErr w:type="spellStart"/>
            <w:r w:rsidRPr="00BD26C8">
              <w:rPr>
                <w:rFonts w:ascii="Calibri" w:hAnsi="Calibri"/>
                <w:color w:val="000000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79D66B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250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23B563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8</w:t>
            </w:r>
          </w:p>
        </w:tc>
      </w:tr>
      <w:tr w:rsidR="00746789" w:rsidRPr="00BD26C8" w14:paraId="39107363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2843BF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45.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5BBC6DD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 xml:space="preserve">Rękawiczki nitrylowe </w:t>
            </w:r>
            <w:proofErr w:type="spellStart"/>
            <w:r w:rsidRPr="00BD26C8">
              <w:rPr>
                <w:rFonts w:ascii="Calibri" w:hAnsi="Calibri"/>
                <w:color w:val="000000"/>
              </w:rPr>
              <w:t>bezpudrowe</w:t>
            </w:r>
            <w:proofErr w:type="spellEnd"/>
            <w:r w:rsidRPr="00BD26C8">
              <w:rPr>
                <w:rFonts w:ascii="Calibri" w:hAnsi="Calibri"/>
                <w:color w:val="000000"/>
              </w:rPr>
              <w:t xml:space="preserve"> (lawendowe) rozmiar 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C8C2E8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100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3EA2815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6</w:t>
            </w:r>
          </w:p>
        </w:tc>
      </w:tr>
      <w:tr w:rsidR="00746789" w:rsidRPr="00BD26C8" w14:paraId="15A7742D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77AED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46.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0A3A765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 xml:space="preserve">Rękawiczki nitrylowe </w:t>
            </w:r>
            <w:proofErr w:type="spellStart"/>
            <w:r w:rsidRPr="00BD26C8">
              <w:rPr>
                <w:rFonts w:ascii="Calibri" w:hAnsi="Calibri"/>
                <w:color w:val="000000"/>
              </w:rPr>
              <w:t>bezpudrowe</w:t>
            </w:r>
            <w:proofErr w:type="spellEnd"/>
            <w:r w:rsidRPr="00BD26C8">
              <w:rPr>
                <w:rFonts w:ascii="Calibri" w:hAnsi="Calibri"/>
                <w:color w:val="000000"/>
              </w:rPr>
              <w:t xml:space="preserve"> (lawendowe) rozmiar 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9AA9B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100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7F2B8C6" w14:textId="77777777" w:rsidR="00746789" w:rsidRPr="00BD26C8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25</w:t>
            </w:r>
          </w:p>
        </w:tc>
      </w:tr>
      <w:tr w:rsidR="00746789" w:rsidRPr="00713C83" w14:paraId="2280AC6A" w14:textId="77777777" w:rsidTr="00746789">
        <w:trPr>
          <w:gridAfter w:val="1"/>
          <w:wAfter w:w="1276" w:type="dxa"/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09992" w14:textId="77777777" w:rsidR="00746789" w:rsidRPr="00BD26C8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BD26C8">
              <w:rPr>
                <w:rFonts w:ascii="Verdana" w:hAnsi="Verdana" w:cs="Arial"/>
                <w:sz w:val="18"/>
                <w:szCs w:val="18"/>
                <w:lang w:eastAsia="ko-KR"/>
              </w:rPr>
              <w:t>47.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1B04ADD" w14:textId="77777777" w:rsidR="00746789" w:rsidRPr="00BD26C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 xml:space="preserve">Rękawiczki nitrylowe </w:t>
            </w:r>
            <w:proofErr w:type="spellStart"/>
            <w:r w:rsidRPr="00BD26C8">
              <w:rPr>
                <w:rFonts w:ascii="Calibri" w:hAnsi="Calibri"/>
                <w:color w:val="000000"/>
              </w:rPr>
              <w:t>bezpudrowe</w:t>
            </w:r>
            <w:proofErr w:type="spellEnd"/>
            <w:r w:rsidRPr="00BD26C8">
              <w:rPr>
                <w:rFonts w:ascii="Calibri" w:hAnsi="Calibri"/>
                <w:color w:val="000000"/>
              </w:rPr>
              <w:t xml:space="preserve"> (lawendowe) rozmiar 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34A513" w14:textId="77777777" w:rsidR="00746789" w:rsidRPr="00BD26C8" w:rsidRDefault="00746789" w:rsidP="00746789">
            <w:pPr>
              <w:spacing w:before="100" w:beforeAutospacing="1" w:after="100" w:afterAutospacing="1" w:line="240" w:lineRule="auto"/>
              <w:jc w:val="center"/>
            </w:pPr>
            <w:r w:rsidRPr="00BD26C8">
              <w:t>100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5ADAADC" w14:textId="77777777" w:rsidR="00746789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 w:rsidRPr="00BD26C8">
              <w:rPr>
                <w:rFonts w:ascii="Calibri" w:hAnsi="Calibri"/>
                <w:color w:val="000000"/>
              </w:rPr>
              <w:t>15</w:t>
            </w:r>
          </w:p>
        </w:tc>
      </w:tr>
      <w:tr w:rsidR="00746789" w:rsidRPr="00713C83" w14:paraId="5869D91B" w14:textId="77777777" w:rsidTr="00746789">
        <w:trPr>
          <w:cantSplit/>
          <w:trHeight w:val="39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326F7" w14:textId="77777777" w:rsidR="00746789" w:rsidRDefault="00746789" w:rsidP="00746789">
            <w:pPr>
              <w:tabs>
                <w:tab w:val="left" w:pos="720"/>
              </w:tabs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sz w:val="18"/>
                <w:szCs w:val="18"/>
                <w:lang w:eastAsia="ko-KR"/>
              </w:rPr>
              <w:t>48.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DA9E02" w14:textId="77777777" w:rsidR="00746789" w:rsidRPr="003C0338" w:rsidRDefault="00746789" w:rsidP="00746789">
            <w:pPr>
              <w:spacing w:before="100" w:beforeAutospacing="1" w:after="100" w:afterAutospacing="1"/>
              <w:rPr>
                <w:rFonts w:ascii="Calibri" w:hAnsi="Calibri"/>
                <w:color w:val="000000"/>
                <w:lang w:val="en-US"/>
              </w:rPr>
            </w:pPr>
            <w:r w:rsidRPr="00261147">
              <w:rPr>
                <w:rFonts w:ascii="Calibri" w:hAnsi="Calibri"/>
                <w:iCs/>
              </w:rPr>
              <w:t xml:space="preserve">Pałeczka polistyrenowa 2,5 x 150mm z wacikiem wiskozowym jałowa, pakowana indywidualnie, Sterylizowane tlenkiem etylenu. Spełniająca wymagania dla wyrobu medycznego klasy </w:t>
            </w:r>
            <w:proofErr w:type="spellStart"/>
            <w:r w:rsidRPr="00261147">
              <w:rPr>
                <w:rFonts w:ascii="Calibri" w:hAnsi="Calibri"/>
                <w:iCs/>
              </w:rPr>
              <w:t>IIa</w:t>
            </w:r>
            <w:proofErr w:type="spellEnd"/>
            <w:r>
              <w:rPr>
                <w:rFonts w:ascii="Calibri" w:hAnsi="Calibri"/>
                <w:iCs/>
              </w:rPr>
              <w:t xml:space="preserve"> i</w:t>
            </w:r>
            <w:r w:rsidRPr="00261147">
              <w:rPr>
                <w:rFonts w:ascii="Calibri" w:hAnsi="Calibri"/>
                <w:iCs/>
              </w:rPr>
              <w:t xml:space="preserve"> wymagania Ustawy o Wyrobach Medycznych</w:t>
            </w:r>
            <w:r>
              <w:rPr>
                <w:rFonts w:ascii="Calibri" w:hAnsi="Calibri"/>
                <w:iCs/>
              </w:rPr>
              <w:t xml:space="preserve"> </w:t>
            </w:r>
            <w:r w:rsidRPr="00261147">
              <w:rPr>
                <w:rFonts w:ascii="Calibri" w:hAnsi="Calibri"/>
                <w:iCs/>
              </w:rPr>
              <w:t xml:space="preserve">z dnia 20  kwietnia 2004r. </w:t>
            </w:r>
            <w:proofErr w:type="spellStart"/>
            <w:r w:rsidRPr="003C0338">
              <w:rPr>
                <w:rFonts w:ascii="Calibri" w:hAnsi="Calibri"/>
                <w:iCs/>
                <w:lang w:val="en-US"/>
              </w:rPr>
              <w:t>Produkowane</w:t>
            </w:r>
            <w:proofErr w:type="spellEnd"/>
            <w:r w:rsidRPr="003C0338">
              <w:rPr>
                <w:rFonts w:ascii="Calibri" w:hAnsi="Calibri"/>
                <w:iCs/>
                <w:lang w:val="en-US"/>
              </w:rPr>
              <w:t xml:space="preserve"> </w:t>
            </w:r>
            <w:proofErr w:type="spellStart"/>
            <w:r w:rsidRPr="003C0338">
              <w:rPr>
                <w:rFonts w:ascii="Calibri" w:hAnsi="Calibri"/>
                <w:iCs/>
                <w:lang w:val="en-US"/>
              </w:rPr>
              <w:t>zgodnie</w:t>
            </w:r>
            <w:proofErr w:type="spellEnd"/>
            <w:r w:rsidRPr="003C0338">
              <w:rPr>
                <w:rFonts w:ascii="Calibri" w:hAnsi="Calibri"/>
                <w:iCs/>
                <w:lang w:val="en-US"/>
              </w:rPr>
              <w:t xml:space="preserve"> z </w:t>
            </w:r>
            <w:proofErr w:type="spellStart"/>
            <w:r w:rsidRPr="003C0338">
              <w:rPr>
                <w:rFonts w:ascii="Calibri" w:hAnsi="Calibri"/>
                <w:iCs/>
                <w:lang w:val="en-US"/>
              </w:rPr>
              <w:t>normami</w:t>
            </w:r>
            <w:proofErr w:type="spellEnd"/>
            <w:r w:rsidRPr="003C0338">
              <w:rPr>
                <w:rFonts w:ascii="Calibri" w:hAnsi="Calibri"/>
                <w:iCs/>
                <w:lang w:val="en-US"/>
              </w:rPr>
              <w:t xml:space="preserve"> UNE-EN</w:t>
            </w:r>
            <w:r>
              <w:rPr>
                <w:rFonts w:ascii="Calibri" w:hAnsi="Calibri"/>
                <w:iCs/>
                <w:lang w:val="en-US"/>
              </w:rPr>
              <w:t xml:space="preserve"> ISO 556 - 1:2002; UNE-EN ISO 1174 - 1:1996; UNE-EN</w:t>
            </w:r>
            <w:r w:rsidRPr="003C0338">
              <w:rPr>
                <w:rFonts w:ascii="Calibri" w:hAnsi="Calibri"/>
                <w:iCs/>
                <w:lang w:val="en-US"/>
              </w:rPr>
              <w:t xml:space="preserve"> ISO 980:2004</w:t>
            </w:r>
            <w:r w:rsidRPr="003C0338">
              <w:rPr>
                <w:rFonts w:ascii="Calibri" w:hAnsi="Calibri"/>
                <w:iCs/>
                <w:lang w:val="en-US"/>
              </w:rPr>
              <w:br/>
              <w:t>UNE-EN ISO 14971:2001</w:t>
            </w:r>
            <w:r>
              <w:rPr>
                <w:rFonts w:ascii="Calibri" w:hAnsi="Calibri"/>
                <w:iCs/>
                <w:lang w:val="en-US"/>
              </w:rPr>
              <w:t>;</w:t>
            </w:r>
            <w:r w:rsidRPr="003C0338">
              <w:rPr>
                <w:rFonts w:ascii="Calibri" w:hAnsi="Calibri"/>
                <w:iCs/>
                <w:lang w:val="en-US"/>
              </w:rPr>
              <w:t xml:space="preserve"> UNE-EN ISO 13485:2004</w:t>
            </w:r>
            <w:r>
              <w:rPr>
                <w:rFonts w:ascii="Calibri" w:hAnsi="Calibri"/>
                <w:iCs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EC891F" w14:textId="77777777" w:rsidR="00746789" w:rsidRDefault="00746789" w:rsidP="00746789">
            <w:pPr>
              <w:spacing w:before="100" w:beforeAutospacing="1" w:after="100" w:afterAutospacing="1" w:line="240" w:lineRule="auto"/>
              <w:jc w:val="center"/>
            </w:pPr>
            <w:r>
              <w:t>100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552E4C" w14:textId="77777777" w:rsidR="00746789" w:rsidRDefault="00746789" w:rsidP="00746789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14:paraId="37DDF0C0" w14:textId="77777777" w:rsidR="00746789" w:rsidRPr="00713C83" w:rsidRDefault="00746789" w:rsidP="00746789"/>
        </w:tc>
      </w:tr>
    </w:tbl>
    <w:p w14:paraId="6FBAB51A" w14:textId="77777777" w:rsidR="00746789" w:rsidRDefault="00746789" w:rsidP="00746789">
      <w:pPr>
        <w:tabs>
          <w:tab w:val="left" w:pos="720"/>
        </w:tabs>
        <w:spacing w:after="120" w:line="240" w:lineRule="auto"/>
        <w:jc w:val="both"/>
        <w:rPr>
          <w:b/>
          <w:sz w:val="24"/>
        </w:rPr>
      </w:pPr>
    </w:p>
    <w:p w14:paraId="68C28D8B" w14:textId="77777777" w:rsidR="00746789" w:rsidRDefault="00746789" w:rsidP="00746789">
      <w:pPr>
        <w:tabs>
          <w:tab w:val="left" w:pos="720"/>
        </w:tabs>
        <w:jc w:val="both"/>
        <w:rPr>
          <w:b/>
          <w:sz w:val="24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17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 w:rsidRPr="008B1D7D">
        <w:rPr>
          <w:rFonts w:ascii="Verdana" w:eastAsia="Batang" w:hAnsi="Verdana" w:cs="Times New Roman"/>
          <w:b/>
          <w:sz w:val="18"/>
          <w:szCs w:val="18"/>
        </w:rPr>
        <w:t>Akcesoria do typowania mikroorganizmów</w:t>
      </w:r>
    </w:p>
    <w:tbl>
      <w:tblPr>
        <w:tblW w:w="94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095"/>
        <w:gridCol w:w="1417"/>
        <w:gridCol w:w="1418"/>
      </w:tblGrid>
      <w:tr w:rsidR="00746789" w:rsidRPr="00713C83" w14:paraId="78F49706" w14:textId="77777777" w:rsidTr="00746789">
        <w:trPr>
          <w:cantSplit/>
          <w:trHeight w:val="71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0ABD0B4E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116761D7" w14:textId="77777777" w:rsidR="00746789" w:rsidRPr="00713C83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462138EA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0391519D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6FA05E45" w14:textId="77777777" w:rsidTr="00746789">
        <w:trPr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5A52BAB6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32D1C9EF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353CAC4B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73AA843F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BB6AFF" w14:paraId="40F160E8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D60CB" w14:textId="77777777" w:rsidR="00746789" w:rsidRPr="00BB6AFF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AFF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8742F6" w14:textId="77777777" w:rsidR="00746789" w:rsidRPr="00925643" w:rsidRDefault="00746789" w:rsidP="00746789">
            <w:pPr>
              <w:spacing w:after="4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A1BD4">
              <w:rPr>
                <w:rFonts w:ascii="Calibri" w:eastAsia="Times New Roman" w:hAnsi="Calibri" w:cs="Times New Roman"/>
                <w:color w:val="000000"/>
              </w:rPr>
              <w:t>Płytka stalowa do spektrometrii mas MALDI</w:t>
            </w:r>
            <w:r w:rsidRPr="00925643">
              <w:t xml:space="preserve"> 8280781 MTP 384 TARGET PLATE POLISHED STEEL BC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208A8C" w14:textId="77777777" w:rsidR="00746789" w:rsidRPr="00BB6AFF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FD2A9" w14:textId="77777777" w:rsidR="00746789" w:rsidRPr="00BB6AFF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AF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071F7103" w14:textId="77777777" w:rsidR="00746789" w:rsidRDefault="00746789" w:rsidP="00746789">
      <w:pPr>
        <w:tabs>
          <w:tab w:val="left" w:pos="720"/>
        </w:tabs>
        <w:jc w:val="both"/>
        <w:rPr>
          <w:b/>
          <w:sz w:val="24"/>
        </w:rPr>
      </w:pPr>
    </w:p>
    <w:p w14:paraId="5C3F3390" w14:textId="77777777" w:rsidR="00746789" w:rsidRDefault="00746789" w:rsidP="00746789">
      <w:pPr>
        <w:rPr>
          <w:rFonts w:ascii="Verdana" w:hAnsi="Verdana" w:cs="Arial"/>
          <w:b/>
          <w:sz w:val="18"/>
          <w:szCs w:val="18"/>
          <w:lang w:eastAsia="ko-KR"/>
        </w:rPr>
      </w:pPr>
      <w:r>
        <w:rPr>
          <w:rFonts w:ascii="Verdana" w:hAnsi="Verdana" w:cs="Arial"/>
          <w:b/>
          <w:sz w:val="18"/>
          <w:szCs w:val="18"/>
          <w:lang w:eastAsia="ko-KR"/>
        </w:rPr>
        <w:br w:type="page"/>
      </w:r>
    </w:p>
    <w:p w14:paraId="7FAA1358" w14:textId="77777777" w:rsidR="00746789" w:rsidRDefault="00746789" w:rsidP="00746789">
      <w:pPr>
        <w:tabs>
          <w:tab w:val="left" w:pos="720"/>
        </w:tabs>
        <w:jc w:val="both"/>
        <w:rPr>
          <w:b/>
          <w:sz w:val="24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lastRenderedPageBreak/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18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 w:rsidRPr="005B705D">
        <w:rPr>
          <w:rFonts w:ascii="Verdana" w:eastAsia="Batang" w:hAnsi="Verdana" w:cs="Times New Roman"/>
          <w:b/>
          <w:sz w:val="18"/>
          <w:szCs w:val="18"/>
        </w:rPr>
        <w:t>Cieplarka do preparatyki w mikroskopii elektronowej.</w:t>
      </w:r>
    </w:p>
    <w:tbl>
      <w:tblPr>
        <w:tblW w:w="928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095"/>
        <w:gridCol w:w="1417"/>
        <w:gridCol w:w="1276"/>
      </w:tblGrid>
      <w:tr w:rsidR="00746789" w:rsidRPr="00713C83" w14:paraId="6186319B" w14:textId="77777777" w:rsidTr="00746789">
        <w:trPr>
          <w:cantSplit/>
          <w:trHeight w:val="71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3AB516B9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50358582" w14:textId="77777777" w:rsidR="00746789" w:rsidRPr="00713C83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304F9EF3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79919821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353562A0" w14:textId="77777777" w:rsidTr="00746789">
        <w:trPr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7429FED1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0A218D44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44352E90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47482161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BB6AFF" w14:paraId="51817A57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56C8A" w14:textId="77777777" w:rsidR="00746789" w:rsidRPr="00BB6AFF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AFF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1D0DC" w14:textId="77777777" w:rsidR="00746789" w:rsidRPr="00925643" w:rsidRDefault="00746789" w:rsidP="00746789">
            <w:pPr>
              <w:spacing w:after="40" w:line="240" w:lineRule="auto"/>
              <w:ind w:left="72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Ci</w:t>
            </w:r>
            <w:r w:rsidRPr="008A7C06">
              <w:rPr>
                <w:rFonts w:ascii="Calibri" w:eastAsia="Times New Roman" w:hAnsi="Calibri" w:cs="Times New Roman"/>
                <w:color w:val="000000"/>
              </w:rPr>
              <w:t>eplarka laboratoryjna z wymuszonym obiegiem powietrza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r w:rsidRPr="008A7C06">
              <w:rPr>
                <w:rFonts w:ascii="Calibri" w:eastAsia="Times New Roman" w:hAnsi="Calibri" w:cs="Times New Roman"/>
                <w:color w:val="000000"/>
              </w:rPr>
              <w:t>komor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a o pojemności ok. </w:t>
            </w:r>
            <w:r w:rsidRPr="008A7C06">
              <w:rPr>
                <w:rFonts w:ascii="Calibri" w:eastAsia="Times New Roman" w:hAnsi="Calibri" w:cs="Times New Roman"/>
                <w:color w:val="000000"/>
              </w:rPr>
              <w:t>15 l</w:t>
            </w:r>
            <w:r>
              <w:rPr>
                <w:rFonts w:ascii="Calibri" w:eastAsia="Times New Roman" w:hAnsi="Calibri" w:cs="Times New Roman"/>
                <w:color w:val="000000"/>
              </w:rPr>
              <w:t>, i głębokości co najmniej 20 cm.</w:t>
            </w:r>
            <w:r w:rsidRPr="008A7C06">
              <w:rPr>
                <w:rFonts w:ascii="Calibri" w:eastAsia="Times New Roman" w:hAnsi="Calibri" w:cs="Times New Roman"/>
                <w:color w:val="000000"/>
              </w:rPr>
              <w:t>, obudowa z blachy malowanej proszkowo szar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8A7C06">
              <w:rPr>
                <w:rFonts w:ascii="Calibri" w:eastAsia="Times New Roman" w:hAnsi="Calibri" w:cs="Times New Roman"/>
                <w:color w:val="000000"/>
              </w:rPr>
              <w:t xml:space="preserve"> z nadstawką grafitową, wnętrze ze stali nierdzewnej kwasoodpornej 0H18 (DIN 1.4301), drzwi podwójne - wewnętrzne szklane, zewnętrzne pełne, zakres temperatury od temp. otoczenia +5°C do +100°C, regulacja temperatury co 0,1°C, dotykowy, kolorowy wyświetlacz </w:t>
            </w:r>
            <w:r>
              <w:rPr>
                <w:rFonts w:ascii="Calibri" w:eastAsia="Times New Roman" w:hAnsi="Calibri" w:cs="Times New Roman"/>
                <w:color w:val="000000"/>
              </w:rPr>
              <w:t>graficzny</w:t>
            </w:r>
            <w:r w:rsidRPr="008A7C06">
              <w:rPr>
                <w:rFonts w:ascii="Calibri" w:eastAsia="Times New Roman" w:hAnsi="Calibri" w:cs="Times New Roman"/>
                <w:color w:val="000000"/>
              </w:rPr>
              <w:t xml:space="preserve">, kominek wentylacyjny sterowany programowo,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co najmniej </w:t>
            </w:r>
            <w:r w:rsidRPr="008A7C06">
              <w:rPr>
                <w:rFonts w:ascii="Calibri" w:eastAsia="Times New Roman" w:hAnsi="Calibri" w:cs="Times New Roman"/>
                <w:color w:val="000000"/>
              </w:rPr>
              <w:t xml:space="preserve">sześciosegmentowy profil czasowo-temperaturowy, możliwość sterowania wentylatorem w zakresie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od </w:t>
            </w:r>
            <w:r w:rsidRPr="008A7C06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do </w:t>
            </w:r>
            <w:r w:rsidRPr="008A7C06">
              <w:rPr>
                <w:rFonts w:ascii="Calibri" w:eastAsia="Times New Roman" w:hAnsi="Calibri" w:cs="Times New Roman"/>
                <w:color w:val="000000"/>
              </w:rPr>
              <w:t>100%, 1 półka druciana INOX, dopuszczalne całkowite obciążenie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A7C06">
              <w:rPr>
                <w:rFonts w:ascii="Calibri" w:eastAsia="Times New Roman" w:hAnsi="Calibri" w:cs="Times New Roman"/>
                <w:color w:val="000000"/>
              </w:rPr>
              <w:t>urządzenia 20 kg, otwór do wprowadzania zewnętrznego czujnika f=9 mm, pamięć wyników pomiarowych, sygnalizacja otwartych drzwi,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8A7C06">
              <w:rPr>
                <w:rFonts w:ascii="Calibri" w:eastAsia="Times New Roman" w:hAnsi="Calibri" w:cs="Times New Roman"/>
                <w:color w:val="000000"/>
              </w:rPr>
              <w:t>zamknięcie na klucz,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szerokość urządzenia nie przekraczająca 52 cm.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E662E3" w14:textId="77777777" w:rsidR="00746789" w:rsidRPr="00BB6AFF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6C6592" w14:textId="77777777" w:rsidR="00746789" w:rsidRPr="00BB6AFF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AF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6F3F2F73" w14:textId="77777777" w:rsidR="00746789" w:rsidRDefault="00746789" w:rsidP="00746789">
      <w:pPr>
        <w:tabs>
          <w:tab w:val="left" w:pos="720"/>
        </w:tabs>
        <w:jc w:val="both"/>
        <w:rPr>
          <w:b/>
          <w:sz w:val="24"/>
        </w:rPr>
      </w:pPr>
    </w:p>
    <w:p w14:paraId="660C326E" w14:textId="77777777" w:rsidR="00746789" w:rsidRDefault="00746789" w:rsidP="00746789">
      <w:pPr>
        <w:tabs>
          <w:tab w:val="left" w:pos="720"/>
        </w:tabs>
        <w:jc w:val="both"/>
        <w:rPr>
          <w:b/>
          <w:sz w:val="24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19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 w:rsidRPr="005B705D">
        <w:rPr>
          <w:rFonts w:ascii="Verdana" w:eastAsia="Batang" w:hAnsi="Verdana" w:cs="Times New Roman"/>
          <w:b/>
          <w:sz w:val="18"/>
          <w:szCs w:val="18"/>
        </w:rPr>
        <w:t>Przesłony do mikroskopu TEM</w:t>
      </w:r>
      <w:r>
        <w:rPr>
          <w:rFonts w:ascii="Verdana" w:eastAsia="Batang" w:hAnsi="Verdana" w:cs="Times New Roman"/>
          <w:b/>
          <w:sz w:val="18"/>
          <w:szCs w:val="18"/>
        </w:rPr>
        <w:t>.</w:t>
      </w:r>
    </w:p>
    <w:tbl>
      <w:tblPr>
        <w:tblW w:w="928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095"/>
        <w:gridCol w:w="1417"/>
        <w:gridCol w:w="1276"/>
      </w:tblGrid>
      <w:tr w:rsidR="00746789" w:rsidRPr="00713C83" w14:paraId="73F8568A" w14:textId="77777777" w:rsidTr="00746789">
        <w:trPr>
          <w:cantSplit/>
          <w:trHeight w:val="71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7CF79646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414D0659" w14:textId="77777777" w:rsidR="00746789" w:rsidRPr="00713C83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42F9552E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72459F2C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4908AAD1" w14:textId="77777777" w:rsidTr="00746789">
        <w:trPr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191CDA35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02EBD04A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2BA260BB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0F65A21B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BB6AFF" w14:paraId="1F410B96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8DF8ED" w14:textId="77777777" w:rsidR="00746789" w:rsidRPr="00BB6AFF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93969C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Apertura obiektywow</w:t>
            </w:r>
            <w:r>
              <w:t xml:space="preserve">a </w:t>
            </w:r>
            <w:r>
              <w:rPr>
                <w:rFonts w:ascii="Calibri" w:eastAsia="Calibri" w:hAnsi="Calibri" w:cs="Calibri"/>
                <w:color w:val="000000"/>
              </w:rPr>
              <w:t>do mikroskopu J</w:t>
            </w:r>
            <w:r>
              <w:t xml:space="preserve">EOL, </w:t>
            </w:r>
            <w:r>
              <w:rPr>
                <w:rFonts w:ascii="Calibri" w:eastAsia="Calibri" w:hAnsi="Calibri" w:cs="Calibri"/>
                <w:color w:val="000000"/>
              </w:rPr>
              <w:t>OL 20</w:t>
            </w:r>
            <w:r>
              <w:t>/</w:t>
            </w:r>
            <w:r>
              <w:rPr>
                <w:rFonts w:ascii="Calibri" w:eastAsia="Calibri" w:hAnsi="Calibri" w:cs="Calibri"/>
                <w:color w:val="000000"/>
              </w:rPr>
              <w:t>50</w:t>
            </w:r>
            <w:r>
              <w:t>/8</w:t>
            </w:r>
            <w:r>
              <w:rPr>
                <w:rFonts w:ascii="Calibri" w:eastAsia="Calibri" w:hAnsi="Calibri" w:cs="Calibri"/>
                <w:color w:val="000000"/>
              </w:rPr>
              <w:t>0um, numer katalogowy 31096, lub równoważna.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05918C" w14:textId="77777777" w:rsidR="00746789" w:rsidRPr="00BB6AFF" w:rsidRDefault="00746789" w:rsidP="00746789">
            <w:pPr>
              <w:tabs>
                <w:tab w:val="left" w:pos="720"/>
              </w:tabs>
              <w:spacing w:after="0" w:line="240" w:lineRule="auto"/>
              <w:ind w:left="7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AD8E82" w14:textId="77777777" w:rsidR="00746789" w:rsidRPr="00BB6AFF" w:rsidRDefault="00746789" w:rsidP="00746789">
            <w:pPr>
              <w:tabs>
                <w:tab w:val="left" w:pos="720"/>
              </w:tabs>
              <w:spacing w:after="0" w:line="240" w:lineRule="auto"/>
              <w:ind w:left="7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746789" w:rsidRPr="006A1BD4" w14:paraId="4D073CE1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644B9" w14:textId="77777777" w:rsidR="00746789" w:rsidRPr="006A1BD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672EC4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Apertura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kondendsorowa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do mikroskopu J</w:t>
            </w:r>
            <w:r>
              <w:t xml:space="preserve">EOL, CL </w:t>
            </w:r>
            <w:r>
              <w:rPr>
                <w:rFonts w:ascii="Calibri" w:eastAsia="Calibri" w:hAnsi="Calibri" w:cs="Calibri"/>
                <w:color w:val="000000"/>
              </w:rPr>
              <w:t>200</w:t>
            </w:r>
            <w:r>
              <w:t>/</w:t>
            </w:r>
            <w:r>
              <w:rPr>
                <w:rFonts w:ascii="Calibri" w:eastAsia="Calibri" w:hAnsi="Calibri" w:cs="Calibri"/>
                <w:color w:val="000000"/>
              </w:rPr>
              <w:t>300</w:t>
            </w:r>
            <w:r>
              <w:t>/4</w:t>
            </w:r>
            <w:r>
              <w:rPr>
                <w:rFonts w:ascii="Calibri" w:eastAsia="Calibri" w:hAnsi="Calibri" w:cs="Calibri"/>
                <w:color w:val="000000"/>
              </w:rPr>
              <w:t>00</w:t>
            </w:r>
            <w:r>
              <w:t>um</w:t>
            </w:r>
            <w:r>
              <w:rPr>
                <w:rFonts w:ascii="Calibri" w:eastAsia="Calibri" w:hAnsi="Calibri" w:cs="Calibri"/>
                <w:color w:val="000000"/>
              </w:rPr>
              <w:t xml:space="preserve"> numer katalogowy 31094, </w:t>
            </w:r>
            <w:r>
              <w:t>MB141567 l</w:t>
            </w:r>
            <w:r>
              <w:rPr>
                <w:rFonts w:ascii="Calibri" w:eastAsia="Calibri" w:hAnsi="Calibri" w:cs="Calibri"/>
                <w:color w:val="000000"/>
              </w:rPr>
              <w:t>ub równoważna.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7A12EF" w14:textId="77777777" w:rsidR="00746789" w:rsidRPr="006A1BD4" w:rsidRDefault="00746789" w:rsidP="00746789">
            <w:pPr>
              <w:tabs>
                <w:tab w:val="left" w:pos="720"/>
              </w:tabs>
              <w:spacing w:after="0" w:line="240" w:lineRule="auto"/>
              <w:ind w:left="7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52CE0" w14:textId="77777777" w:rsidR="00746789" w:rsidRPr="006A1BD4" w:rsidRDefault="00746789" w:rsidP="00746789">
            <w:pPr>
              <w:tabs>
                <w:tab w:val="left" w:pos="720"/>
              </w:tabs>
              <w:spacing w:after="0" w:line="240" w:lineRule="auto"/>
              <w:ind w:left="7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  <w:tr w:rsidR="00746789" w:rsidRPr="006A1BD4" w14:paraId="663D2AC6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B763BA" w14:textId="77777777" w:rsidR="00746789" w:rsidRPr="006A1BD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7994D5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Apertura </w:t>
            </w:r>
            <w:r>
              <w:t xml:space="preserve">selekcyjna </w:t>
            </w:r>
            <w:r>
              <w:rPr>
                <w:rFonts w:ascii="Calibri" w:eastAsia="Calibri" w:hAnsi="Calibri" w:cs="Calibri"/>
                <w:color w:val="000000"/>
              </w:rPr>
              <w:t>do mikroskopu J</w:t>
            </w:r>
            <w:r>
              <w:t xml:space="preserve">EOL, IL </w:t>
            </w:r>
            <w:r>
              <w:rPr>
                <w:rFonts w:ascii="Calibri" w:eastAsia="Calibri" w:hAnsi="Calibri" w:cs="Calibri"/>
                <w:color w:val="000000"/>
              </w:rPr>
              <w:t>20</w:t>
            </w:r>
            <w:r>
              <w:t>/1</w:t>
            </w:r>
            <w:r>
              <w:rPr>
                <w:rFonts w:ascii="Calibri" w:eastAsia="Calibri" w:hAnsi="Calibri" w:cs="Calibri"/>
                <w:color w:val="000000"/>
              </w:rPr>
              <w:t>00</w:t>
            </w:r>
            <w:r>
              <w:t>/</w:t>
            </w:r>
            <w:r>
              <w:rPr>
                <w:rFonts w:ascii="Calibri" w:eastAsia="Calibri" w:hAnsi="Calibri" w:cs="Calibri"/>
                <w:color w:val="000000"/>
              </w:rPr>
              <w:t xml:space="preserve">300um, numer katalogowy 31095, </w:t>
            </w:r>
            <w:r>
              <w:t>MB141568(02) lub</w:t>
            </w:r>
            <w:r>
              <w:rPr>
                <w:rFonts w:ascii="Calibri" w:eastAsia="Calibri" w:hAnsi="Calibri" w:cs="Calibri"/>
                <w:color w:val="000000"/>
              </w:rPr>
              <w:t xml:space="preserve"> równoważna.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4FAD6A" w14:textId="77777777" w:rsidR="00746789" w:rsidRPr="00BB6AFF" w:rsidRDefault="00746789" w:rsidP="00746789">
            <w:pPr>
              <w:tabs>
                <w:tab w:val="left" w:pos="720"/>
              </w:tabs>
              <w:spacing w:after="0" w:line="240" w:lineRule="auto"/>
              <w:ind w:left="7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BC5CB3" w14:textId="77777777" w:rsidR="00746789" w:rsidRPr="006A1BD4" w:rsidRDefault="00746789" w:rsidP="00746789">
            <w:pPr>
              <w:tabs>
                <w:tab w:val="left" w:pos="720"/>
              </w:tabs>
              <w:spacing w:after="0" w:line="240" w:lineRule="auto"/>
              <w:ind w:left="7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  <w:tr w:rsidR="00746789" w:rsidRPr="006A1BD4" w14:paraId="316DBF73" w14:textId="77777777" w:rsidTr="00746789">
        <w:trPr>
          <w:cantSplit/>
          <w:trHeight w:val="42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9EE66A" w14:textId="77777777" w:rsidR="00746789" w:rsidRPr="006A1BD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A4D59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t>Apertura stała do IL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Liner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Tube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numer katalogowy 800180241, MB 141505-00, lub równoważna.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7604D5" w14:textId="77777777" w:rsidR="00746789" w:rsidRPr="006A1BD4" w:rsidRDefault="00746789" w:rsidP="00746789">
            <w:pPr>
              <w:tabs>
                <w:tab w:val="left" w:pos="720"/>
              </w:tabs>
              <w:spacing w:after="0" w:line="240" w:lineRule="auto"/>
              <w:ind w:left="7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A42D61" w14:textId="77777777" w:rsidR="00746789" w:rsidRPr="006A1BD4" w:rsidRDefault="00746789" w:rsidP="00746789">
            <w:pPr>
              <w:tabs>
                <w:tab w:val="left" w:pos="720"/>
              </w:tabs>
              <w:spacing w:after="0" w:line="240" w:lineRule="auto"/>
              <w:ind w:left="72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</w:tbl>
    <w:p w14:paraId="5A56771E" w14:textId="77777777" w:rsidR="00746789" w:rsidRDefault="00746789" w:rsidP="00746789">
      <w:pPr>
        <w:tabs>
          <w:tab w:val="left" w:pos="720"/>
        </w:tabs>
        <w:jc w:val="both"/>
        <w:rPr>
          <w:b/>
          <w:sz w:val="24"/>
        </w:rPr>
      </w:pPr>
    </w:p>
    <w:p w14:paraId="422499A8" w14:textId="77777777" w:rsidR="00746789" w:rsidRDefault="00746789" w:rsidP="00746789">
      <w:pPr>
        <w:tabs>
          <w:tab w:val="left" w:pos="720"/>
        </w:tabs>
        <w:jc w:val="both"/>
        <w:rPr>
          <w:b/>
          <w:sz w:val="24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20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 w:rsidRPr="005B705D">
        <w:rPr>
          <w:rFonts w:ascii="Verdana" w:eastAsia="Batang" w:hAnsi="Verdana" w:cs="Times New Roman"/>
          <w:b/>
          <w:sz w:val="18"/>
          <w:szCs w:val="18"/>
        </w:rPr>
        <w:t>Nóż diamentowy do preparatyki TEM</w:t>
      </w:r>
      <w:r>
        <w:rPr>
          <w:rFonts w:ascii="Verdana" w:eastAsia="Batang" w:hAnsi="Verdana" w:cs="Times New Roman"/>
          <w:b/>
          <w:sz w:val="18"/>
          <w:szCs w:val="18"/>
        </w:rPr>
        <w:t>.</w:t>
      </w:r>
    </w:p>
    <w:tbl>
      <w:tblPr>
        <w:tblW w:w="928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095"/>
        <w:gridCol w:w="1417"/>
        <w:gridCol w:w="1276"/>
      </w:tblGrid>
      <w:tr w:rsidR="00746789" w:rsidRPr="00713C83" w14:paraId="34BC2C96" w14:textId="77777777" w:rsidTr="00746789">
        <w:trPr>
          <w:cantSplit/>
          <w:trHeight w:val="71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1127A11E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385CC2A2" w14:textId="77777777" w:rsidR="00746789" w:rsidRPr="00713C83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59A3864F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71646D26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28919936" w14:textId="77777777" w:rsidTr="00746789">
        <w:trPr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320751FB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5DE0DBB4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16597A36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01B219BA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6F4066" w14:paraId="79BE9AD1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F7FA3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C1594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C08AF3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72AFE">
              <w:t>Nóż diamentowy 45 stopni, do histologii, ostrze 6 mm</w:t>
            </w:r>
            <w:r>
              <w:t>,</w:t>
            </w:r>
            <w:r w:rsidRPr="00F72AFE">
              <w:t xml:space="preserve"> typu </w:t>
            </w:r>
            <w:proofErr w:type="spellStart"/>
            <w:r w:rsidRPr="00F72AFE">
              <w:t>DiATOME</w:t>
            </w:r>
            <w:proofErr w:type="spellEnd"/>
            <w:r w:rsidRPr="00F72AFE">
              <w:t xml:space="preserve"> Nr kat DH4560 lub równoważny zgodny z </w:t>
            </w:r>
            <w:proofErr w:type="spellStart"/>
            <w:r w:rsidRPr="00F72AFE">
              <w:t>ultramikrotomem</w:t>
            </w:r>
            <w:proofErr w:type="spellEnd"/>
            <w:r w:rsidRPr="00F72AFE">
              <w:t xml:space="preserve"> </w:t>
            </w:r>
            <w:proofErr w:type="spellStart"/>
            <w:r w:rsidRPr="00F72AFE">
              <w:t>Leica</w:t>
            </w:r>
            <w:proofErr w:type="spellEnd"/>
            <w:r w:rsidRPr="00F72AFE">
              <w:t xml:space="preserve"> UC7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9F5421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1594">
              <w:rPr>
                <w:rFonts w:ascii="Calibri" w:eastAsia="Times New Roman" w:hAnsi="Calibri" w:cs="Times New Roman"/>
                <w:color w:val="000000"/>
              </w:rPr>
              <w:t>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6B7D9C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C159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20463944" w14:textId="77777777" w:rsidR="00746789" w:rsidRDefault="00746789" w:rsidP="00746789">
      <w:pPr>
        <w:tabs>
          <w:tab w:val="left" w:pos="720"/>
        </w:tabs>
        <w:jc w:val="both"/>
        <w:rPr>
          <w:b/>
          <w:sz w:val="24"/>
        </w:rPr>
      </w:pPr>
    </w:p>
    <w:p w14:paraId="410FAA90" w14:textId="77777777" w:rsidR="00746789" w:rsidRDefault="00746789" w:rsidP="00746789">
      <w:pPr>
        <w:tabs>
          <w:tab w:val="left" w:pos="720"/>
        </w:tabs>
        <w:jc w:val="both"/>
        <w:rPr>
          <w:b/>
          <w:sz w:val="24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lastRenderedPageBreak/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21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 w:rsidRPr="00C7644A">
        <w:rPr>
          <w:rFonts w:ascii="Verdana" w:eastAsia="Batang" w:hAnsi="Verdana" w:cs="Times New Roman"/>
          <w:b/>
          <w:sz w:val="18"/>
          <w:szCs w:val="18"/>
        </w:rPr>
        <w:t>Sukcesywna dostawa materiałów zużywalnych do sekwenatorów NGS</w:t>
      </w:r>
    </w:p>
    <w:tbl>
      <w:tblPr>
        <w:tblW w:w="928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095"/>
        <w:gridCol w:w="1417"/>
        <w:gridCol w:w="1276"/>
      </w:tblGrid>
      <w:tr w:rsidR="00746789" w:rsidRPr="00713C83" w14:paraId="753B2EE2" w14:textId="77777777" w:rsidTr="00746789">
        <w:trPr>
          <w:cantSplit/>
          <w:trHeight w:val="71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110F2D62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0E4CBEA1" w14:textId="77777777" w:rsidR="00746789" w:rsidRPr="00713C83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3139D88B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13350CDD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27DE0C18" w14:textId="77777777" w:rsidTr="00746789">
        <w:trPr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7A828192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7BB1A669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694A0B65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58A40844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6F4066" w14:paraId="59A4B2C9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82C412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FA8A7BB" w14:textId="77777777" w:rsidR="00746789" w:rsidRPr="00C7644A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7644A">
              <w:rPr>
                <w:rFonts w:ascii="Calibri" w:hAnsi="Calibri" w:cs="Calibri"/>
                <w:color w:val="000000"/>
                <w:lang w:val="en-US"/>
              </w:rPr>
              <w:t>QIAseq</w:t>
            </w:r>
            <w:proofErr w:type="spellEnd"/>
            <w:r w:rsidRPr="00C7644A">
              <w:rPr>
                <w:rFonts w:ascii="Calibri" w:hAnsi="Calibri" w:cs="Calibri"/>
                <w:color w:val="000000"/>
                <w:lang w:val="en-US"/>
              </w:rPr>
              <w:t xml:space="preserve"> 16S/ITS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C7644A">
              <w:rPr>
                <w:rFonts w:ascii="Calibri" w:hAnsi="Calibri" w:cs="Calibri"/>
                <w:color w:val="000000"/>
                <w:lang w:val="en-US"/>
              </w:rPr>
              <w:t>Region Panel -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C7644A">
              <w:rPr>
                <w:rFonts w:ascii="Calibri" w:hAnsi="Calibri" w:cs="Calibri"/>
                <w:color w:val="000000"/>
                <w:lang w:val="en-US"/>
              </w:rPr>
              <w:t>two regions (96)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4376575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C3C2001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46789" w:rsidRPr="006F4066" w14:paraId="01741D51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6B9C91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1622E76" w14:textId="77777777" w:rsidR="00746789" w:rsidRPr="00C7644A" w:rsidRDefault="00746789" w:rsidP="00746789">
            <w:pPr>
              <w:tabs>
                <w:tab w:val="left" w:pos="720"/>
              </w:tabs>
              <w:spacing w:after="0" w:line="240" w:lineRule="auto"/>
              <w:rPr>
                <w:lang w:val="en-US"/>
              </w:rPr>
            </w:pPr>
            <w:r w:rsidRPr="00C7644A">
              <w:rPr>
                <w:rFonts w:ascii="Calibri" w:hAnsi="Calibri" w:cs="Calibri"/>
                <w:color w:val="000000"/>
                <w:lang w:val="en-US"/>
              </w:rPr>
              <w:t>QIASEQ 16S/ITS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C7644A">
              <w:rPr>
                <w:rFonts w:ascii="Calibri" w:hAnsi="Calibri" w:cs="Calibri"/>
                <w:color w:val="000000"/>
                <w:lang w:val="en-US"/>
              </w:rPr>
              <w:t>24-INDEX I 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E9D18CB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BCCF8DC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46789" w:rsidRPr="006F4066" w14:paraId="3C6A82CE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95569C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22882A1" w14:textId="77777777" w:rsidR="00746789" w:rsidRPr="00C7644A" w:rsidRDefault="00746789" w:rsidP="00746789">
            <w:pPr>
              <w:tabs>
                <w:tab w:val="left" w:pos="720"/>
              </w:tabs>
              <w:spacing w:after="0" w:line="240" w:lineRule="auto"/>
              <w:rPr>
                <w:lang w:val="en-US"/>
              </w:rPr>
            </w:pPr>
            <w:proofErr w:type="spellStart"/>
            <w:r w:rsidRPr="00C7644A">
              <w:rPr>
                <w:rFonts w:ascii="Calibri" w:hAnsi="Calibri" w:cs="Calibri"/>
                <w:color w:val="000000"/>
                <w:lang w:val="en-US"/>
              </w:rPr>
              <w:t>QIAamp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7644A">
              <w:rPr>
                <w:rFonts w:ascii="Calibri" w:hAnsi="Calibri" w:cs="Calibri"/>
                <w:color w:val="000000"/>
                <w:lang w:val="en-US"/>
              </w:rPr>
              <w:t>PowerFecal</w:t>
            </w:r>
            <w:proofErr w:type="spellEnd"/>
            <w:r w:rsidRPr="00C7644A">
              <w:rPr>
                <w:rFonts w:ascii="Calibri" w:hAnsi="Calibri" w:cs="Calibri"/>
                <w:color w:val="000000"/>
                <w:lang w:val="en-US"/>
              </w:rPr>
              <w:t xml:space="preserve"> Pro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C7644A">
              <w:rPr>
                <w:rFonts w:ascii="Calibri" w:hAnsi="Calibri" w:cs="Calibri"/>
                <w:color w:val="000000"/>
                <w:lang w:val="en-US"/>
              </w:rPr>
              <w:t>DNA Kit (50)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7282545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A2A862F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46789" w:rsidRPr="006F4066" w14:paraId="07139EC2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28E87C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56BBA1D" w14:textId="77777777" w:rsidR="00746789" w:rsidRPr="00C7644A" w:rsidRDefault="00746789" w:rsidP="00746789">
            <w:pPr>
              <w:tabs>
                <w:tab w:val="left" w:pos="720"/>
              </w:tabs>
              <w:spacing w:after="0" w:line="240" w:lineRule="auto"/>
              <w:rPr>
                <w:lang w:val="en-US"/>
              </w:rPr>
            </w:pPr>
            <w:proofErr w:type="spellStart"/>
            <w:r w:rsidRPr="00C7644A">
              <w:rPr>
                <w:rFonts w:ascii="Calibri" w:hAnsi="Calibri" w:cs="Calibri"/>
                <w:color w:val="000000"/>
                <w:lang w:val="en-US"/>
              </w:rPr>
              <w:t>AllPrep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7644A">
              <w:rPr>
                <w:rFonts w:ascii="Calibri" w:hAnsi="Calibri" w:cs="Calibri"/>
                <w:color w:val="000000"/>
                <w:lang w:val="en-US"/>
              </w:rPr>
              <w:t>Powerfecal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C7644A">
              <w:rPr>
                <w:rFonts w:ascii="Calibri" w:hAnsi="Calibri" w:cs="Calibri"/>
                <w:color w:val="000000"/>
                <w:lang w:val="en-US"/>
              </w:rPr>
              <w:t>DNA/RNA Kit (50)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0CF8E94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59D8568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46789" w:rsidRPr="006F4066" w14:paraId="629DEA7E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BE1FE4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6DA3623" w14:textId="77777777" w:rsidR="00746789" w:rsidRPr="00C7644A" w:rsidRDefault="00746789" w:rsidP="00746789">
            <w:pPr>
              <w:tabs>
                <w:tab w:val="left" w:pos="720"/>
              </w:tabs>
              <w:spacing w:after="0" w:line="240" w:lineRule="auto"/>
              <w:rPr>
                <w:lang w:val="en-US"/>
              </w:rPr>
            </w:pPr>
            <w:proofErr w:type="spellStart"/>
            <w:r w:rsidRPr="00C7644A">
              <w:rPr>
                <w:rFonts w:ascii="Calibri" w:hAnsi="Calibri" w:cs="Calibri"/>
                <w:color w:val="000000"/>
                <w:lang w:val="en-US"/>
              </w:rPr>
              <w:t>QIAseq</w:t>
            </w:r>
            <w:proofErr w:type="spellEnd"/>
            <w:r w:rsidRPr="00C7644A">
              <w:rPr>
                <w:rFonts w:ascii="Calibri" w:hAnsi="Calibri" w:cs="Calibri"/>
                <w:color w:val="000000"/>
                <w:lang w:val="en-US"/>
              </w:rPr>
              <w:t xml:space="preserve"> 16S/ITS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C7644A">
              <w:rPr>
                <w:rFonts w:ascii="Calibri" w:hAnsi="Calibri" w:cs="Calibri"/>
                <w:color w:val="000000"/>
                <w:lang w:val="en-US"/>
              </w:rPr>
              <w:t>Region Panel -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C7644A">
              <w:rPr>
                <w:rFonts w:ascii="Calibri" w:hAnsi="Calibri" w:cs="Calibri"/>
                <w:color w:val="000000"/>
                <w:lang w:val="en-US"/>
              </w:rPr>
              <w:t>three regions (24)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C5B9B0E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15846B8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46789" w:rsidRPr="006F4066" w14:paraId="6194C103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39C21B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5D879F3" w14:textId="77777777" w:rsidR="00746789" w:rsidRPr="00C7644A" w:rsidRDefault="00746789" w:rsidP="00746789">
            <w:pPr>
              <w:tabs>
                <w:tab w:val="left" w:pos="720"/>
              </w:tabs>
              <w:spacing w:after="0" w:line="240" w:lineRule="auto"/>
              <w:rPr>
                <w:lang w:val="en-US"/>
              </w:rPr>
            </w:pPr>
            <w:proofErr w:type="spellStart"/>
            <w:r w:rsidRPr="00C7644A">
              <w:rPr>
                <w:rFonts w:ascii="Calibri" w:hAnsi="Calibri" w:cs="Calibri"/>
                <w:color w:val="000000"/>
                <w:lang w:val="en-US"/>
              </w:rPr>
              <w:t>QIAseq</w:t>
            </w:r>
            <w:proofErr w:type="spellEnd"/>
            <w:r w:rsidRPr="00C7644A">
              <w:rPr>
                <w:rFonts w:ascii="Calibri" w:hAnsi="Calibri" w:cs="Calibri"/>
                <w:color w:val="000000"/>
                <w:lang w:val="en-US"/>
              </w:rPr>
              <w:t xml:space="preserve"> 16S/ITS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C7644A">
              <w:rPr>
                <w:rFonts w:ascii="Calibri" w:hAnsi="Calibri" w:cs="Calibri"/>
                <w:color w:val="000000"/>
                <w:lang w:val="en-US"/>
              </w:rPr>
              <w:t>Region Panel -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C7644A">
              <w:rPr>
                <w:rFonts w:ascii="Calibri" w:hAnsi="Calibri" w:cs="Calibri"/>
                <w:color w:val="000000"/>
                <w:lang w:val="en-US"/>
              </w:rPr>
              <w:t>one region (24)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CCB2796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8BA63D5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46789" w:rsidRPr="006F4066" w14:paraId="2DE80EDD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BD79BE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9F425D8" w14:textId="77777777" w:rsidR="00746789" w:rsidRPr="00C7644A" w:rsidRDefault="00746789" w:rsidP="00746789">
            <w:pPr>
              <w:tabs>
                <w:tab w:val="left" w:pos="720"/>
              </w:tabs>
              <w:spacing w:after="0" w:line="240" w:lineRule="auto"/>
              <w:rPr>
                <w:lang w:val="en-US"/>
              </w:rPr>
            </w:pPr>
            <w:proofErr w:type="spellStart"/>
            <w:r w:rsidRPr="00C7644A">
              <w:rPr>
                <w:rFonts w:ascii="Calibri" w:hAnsi="Calibri" w:cs="Calibri"/>
                <w:color w:val="000000"/>
                <w:lang w:val="en-US"/>
              </w:rPr>
              <w:t>QIAseq</w:t>
            </w:r>
            <w:proofErr w:type="spellEnd"/>
            <w:r w:rsidRPr="00C7644A">
              <w:rPr>
                <w:rFonts w:ascii="Calibri" w:hAnsi="Calibri" w:cs="Calibri"/>
                <w:color w:val="000000"/>
                <w:lang w:val="en-US"/>
              </w:rPr>
              <w:t xml:space="preserve"> 16S/ITS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C7644A">
              <w:rPr>
                <w:rFonts w:ascii="Calibri" w:hAnsi="Calibri" w:cs="Calibri"/>
                <w:color w:val="000000"/>
                <w:lang w:val="en-US"/>
              </w:rPr>
              <w:t>Screening Panel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C7644A">
              <w:rPr>
                <w:rFonts w:ascii="Calibri" w:hAnsi="Calibri" w:cs="Calibri"/>
                <w:color w:val="000000"/>
                <w:lang w:val="en-US"/>
              </w:rPr>
              <w:t>(24)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65CB5AD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DB25809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3A8EF39A" w14:textId="77777777" w:rsidR="00746789" w:rsidRDefault="00746789" w:rsidP="00746789">
      <w:pPr>
        <w:tabs>
          <w:tab w:val="left" w:pos="720"/>
        </w:tabs>
        <w:jc w:val="both"/>
        <w:rPr>
          <w:b/>
          <w:sz w:val="24"/>
        </w:rPr>
      </w:pPr>
    </w:p>
    <w:p w14:paraId="19242115" w14:textId="77777777" w:rsidR="00746789" w:rsidRDefault="00746789" w:rsidP="00746789">
      <w:pPr>
        <w:tabs>
          <w:tab w:val="left" w:pos="720"/>
        </w:tabs>
        <w:jc w:val="both"/>
        <w:rPr>
          <w:b/>
          <w:sz w:val="24"/>
        </w:rPr>
      </w:pP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Tabela dla części </w:t>
      </w:r>
      <w:r>
        <w:rPr>
          <w:rFonts w:ascii="Verdana" w:hAnsi="Verdana" w:cs="Arial"/>
          <w:b/>
          <w:sz w:val="18"/>
          <w:szCs w:val="18"/>
          <w:lang w:eastAsia="ko-KR"/>
        </w:rPr>
        <w:t>22</w:t>
      </w:r>
      <w:r w:rsidRPr="00713C83">
        <w:rPr>
          <w:rFonts w:ascii="Verdana" w:hAnsi="Verdana" w:cs="Arial"/>
          <w:b/>
          <w:sz w:val="18"/>
          <w:szCs w:val="18"/>
          <w:lang w:eastAsia="ko-KR"/>
        </w:rPr>
        <w:t xml:space="preserve">: </w:t>
      </w:r>
      <w:r w:rsidRPr="00C7644A">
        <w:rPr>
          <w:rFonts w:ascii="Verdana" w:eastAsia="Batang" w:hAnsi="Verdana" w:cs="Times New Roman"/>
          <w:b/>
          <w:sz w:val="18"/>
          <w:szCs w:val="18"/>
        </w:rPr>
        <w:t>Sukcesywna dostawa materiałów do konstrukcji bibliotek</w:t>
      </w:r>
    </w:p>
    <w:tbl>
      <w:tblPr>
        <w:tblW w:w="928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6095"/>
        <w:gridCol w:w="1417"/>
        <w:gridCol w:w="1276"/>
      </w:tblGrid>
      <w:tr w:rsidR="00746789" w:rsidRPr="00713C83" w14:paraId="4333B2B1" w14:textId="77777777" w:rsidTr="00746789">
        <w:trPr>
          <w:cantSplit/>
          <w:trHeight w:val="712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1A15D6B5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52DA9A72" w14:textId="77777777" w:rsidR="00746789" w:rsidRPr="00713C83" w:rsidRDefault="00746789" w:rsidP="00746789">
            <w:pPr>
              <w:numPr>
                <w:ilvl w:val="8"/>
                <w:numId w:val="11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Nazwa /Minimalne parametry wymagane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2763E633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Wielkość opakowania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3E8303C0" w14:textId="77777777" w:rsidR="00746789" w:rsidRPr="00EC20AB" w:rsidRDefault="00746789" w:rsidP="00746789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EC20AB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Liczba opakowań</w:t>
            </w:r>
          </w:p>
        </w:tc>
      </w:tr>
      <w:tr w:rsidR="00746789" w:rsidRPr="00713C83" w14:paraId="4B2F4BBD" w14:textId="77777777" w:rsidTr="00746789">
        <w:trPr>
          <w:cantSplit/>
          <w:trHeight w:val="486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14:paraId="315B1741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bCs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0E97E21F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294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 w:rsidRPr="00713C83"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73CA7A01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39B761CA" w14:textId="77777777" w:rsidR="00746789" w:rsidRPr="00713C83" w:rsidRDefault="00746789" w:rsidP="00746789">
            <w:pPr>
              <w:tabs>
                <w:tab w:val="left" w:pos="720"/>
              </w:tabs>
              <w:spacing w:after="0" w:line="240" w:lineRule="auto"/>
              <w:ind w:left="720" w:hanging="790"/>
              <w:jc w:val="center"/>
              <w:rPr>
                <w:rFonts w:ascii="Verdana" w:hAnsi="Verdana" w:cs="Arial"/>
                <w:b/>
                <w:sz w:val="18"/>
                <w:szCs w:val="18"/>
                <w:lang w:eastAsia="ko-K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ko-KR"/>
              </w:rPr>
              <w:t>D</w:t>
            </w:r>
          </w:p>
        </w:tc>
      </w:tr>
      <w:tr w:rsidR="00746789" w:rsidRPr="00DC1594" w14:paraId="1E13FC1F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7964D4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C1E0AAE" w14:textId="77777777" w:rsidR="00746789" w:rsidRPr="00C7644A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7644A">
              <w:rPr>
                <w:rFonts w:ascii="Calibri" w:hAnsi="Calibri" w:cs="Calibri"/>
                <w:color w:val="000000"/>
                <w:lang w:val="en-US"/>
              </w:rPr>
              <w:t>MiSeq</w:t>
            </w:r>
            <w:proofErr w:type="spellEnd"/>
            <w:r w:rsidRPr="00C7644A">
              <w:rPr>
                <w:rFonts w:ascii="Calibri" w:hAnsi="Calibri" w:cs="Calibri"/>
                <w:color w:val="000000"/>
                <w:lang w:val="en-US"/>
              </w:rPr>
              <w:t xml:space="preserve"> Reagent Nano Kit v2 (300-cycles)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78CA42E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9835300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46789" w:rsidRPr="00DC1594" w14:paraId="1B02FCBA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BBF1EC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83CE192" w14:textId="77777777" w:rsidR="00746789" w:rsidRPr="00C7644A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7644A">
              <w:rPr>
                <w:rFonts w:ascii="Calibri" w:hAnsi="Calibri" w:cs="Calibri"/>
                <w:color w:val="000000"/>
                <w:lang w:val="en-US"/>
              </w:rPr>
              <w:t>MiSeq</w:t>
            </w:r>
            <w:proofErr w:type="spellEnd"/>
            <w:r w:rsidRPr="00C7644A">
              <w:rPr>
                <w:rFonts w:ascii="Calibri" w:hAnsi="Calibri" w:cs="Calibri"/>
                <w:color w:val="000000"/>
                <w:lang w:val="en-US"/>
              </w:rPr>
              <w:t xml:space="preserve"> Reagent Kit v2 (500-cycles)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2A67B2E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7D03EB8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46789" w:rsidRPr="00DC1594" w14:paraId="43AD50A2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A63AEB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02F30EB" w14:textId="77777777" w:rsidR="00746789" w:rsidRPr="00C7644A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7644A">
              <w:rPr>
                <w:rFonts w:ascii="Calibri" w:hAnsi="Calibri" w:cs="Calibri"/>
                <w:color w:val="000000"/>
                <w:lang w:val="en-US"/>
              </w:rPr>
              <w:t>MiSeq</w:t>
            </w:r>
            <w:proofErr w:type="spellEnd"/>
            <w:r w:rsidRPr="00C7644A">
              <w:rPr>
                <w:rFonts w:ascii="Calibri" w:hAnsi="Calibri" w:cs="Calibri"/>
                <w:color w:val="000000"/>
                <w:lang w:val="en-US"/>
              </w:rPr>
              <w:t xml:space="preserve"> Reagent Kit v2 (300-cycles)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D74A89F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F75C256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46789" w:rsidRPr="00DC1594" w14:paraId="4B355253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FB2633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FF55A14" w14:textId="77777777" w:rsidR="00746789" w:rsidRPr="00C7644A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7644A">
              <w:rPr>
                <w:rFonts w:ascii="Calibri" w:hAnsi="Calibri" w:cs="Calibri"/>
                <w:color w:val="000000"/>
                <w:lang w:val="en-US"/>
              </w:rPr>
              <w:t>MiSeq</w:t>
            </w:r>
            <w:proofErr w:type="spellEnd"/>
            <w:r w:rsidRPr="00C7644A">
              <w:rPr>
                <w:rFonts w:ascii="Calibri" w:hAnsi="Calibri" w:cs="Calibri"/>
                <w:color w:val="000000"/>
                <w:lang w:val="en-US"/>
              </w:rPr>
              <w:t xml:space="preserve"> Reagent Nano Kit v2 (500-cycles)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28D8C4E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B4C5A69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46789" w:rsidRPr="00DC1594" w14:paraId="0EF4BA65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A40E5F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BC832A5" w14:textId="77777777" w:rsidR="00746789" w:rsidRPr="00C7644A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7644A">
              <w:rPr>
                <w:rFonts w:ascii="Calibri" w:hAnsi="Calibri" w:cs="Calibri"/>
                <w:color w:val="000000"/>
                <w:lang w:val="en-US"/>
              </w:rPr>
              <w:t>MiSeq</w:t>
            </w:r>
            <w:proofErr w:type="spellEnd"/>
            <w:r w:rsidRPr="00C7644A">
              <w:rPr>
                <w:rFonts w:ascii="Calibri" w:hAnsi="Calibri" w:cs="Calibri"/>
                <w:color w:val="000000"/>
                <w:lang w:val="en-US"/>
              </w:rPr>
              <w:t xml:space="preserve"> Reagent Kit v3 (600-cycle)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A4BBF81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6FE905B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46789" w:rsidRPr="00DC1594" w14:paraId="4C20000B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9F652B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6F91077" w14:textId="77777777" w:rsidR="00746789" w:rsidRPr="00C7644A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7644A">
              <w:rPr>
                <w:rFonts w:ascii="Calibri" w:hAnsi="Calibri" w:cs="Calibri"/>
                <w:color w:val="000000"/>
                <w:lang w:val="en-US"/>
              </w:rPr>
              <w:t>MiSeq</w:t>
            </w:r>
            <w:proofErr w:type="spellEnd"/>
            <w:r w:rsidRPr="00C7644A">
              <w:rPr>
                <w:rFonts w:ascii="Calibri" w:hAnsi="Calibri" w:cs="Calibri"/>
                <w:color w:val="000000"/>
                <w:lang w:val="en-US"/>
              </w:rPr>
              <w:t xml:space="preserve"> Reagent Kit v3 (150-cycle)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BF98A02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F305455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46789" w:rsidRPr="00DC1594" w14:paraId="21041EE6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AE848F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C201E43" w14:textId="77777777" w:rsidR="00746789" w:rsidRPr="00C7644A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7644A">
              <w:rPr>
                <w:rFonts w:ascii="Calibri" w:hAnsi="Calibri" w:cs="Calibri"/>
                <w:color w:val="000000"/>
                <w:lang w:val="en-US"/>
              </w:rPr>
              <w:t>NextSeq</w:t>
            </w:r>
            <w:proofErr w:type="spellEnd"/>
            <w:r w:rsidRPr="00C7644A">
              <w:rPr>
                <w:rFonts w:ascii="Calibri" w:hAnsi="Calibri" w:cs="Calibri"/>
                <w:color w:val="000000"/>
                <w:lang w:val="en-US"/>
              </w:rPr>
              <w:t xml:space="preserve"> 500/550 Mid Output Kit v2.5 (150 Cycles)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735F902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C9EBEA1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46789" w:rsidRPr="00DC1594" w14:paraId="55016BF8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223380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91E7616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PhiX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Control v3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0A519DD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8DDEE07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46789" w:rsidRPr="00DC1594" w14:paraId="054987BB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97DDD7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726454B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NextSeq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PhiX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Control Kit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23D0CF6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B27147B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46789" w:rsidRPr="00DC1594" w14:paraId="236F24F1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E8CAA0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DB25715" w14:textId="77777777" w:rsidR="00746789" w:rsidRPr="00C7644A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7644A">
              <w:rPr>
                <w:rFonts w:ascii="Calibri" w:hAnsi="Calibri" w:cs="Calibri"/>
                <w:color w:val="000000"/>
                <w:lang w:val="en-US"/>
              </w:rPr>
              <w:t>Nextera</w:t>
            </w:r>
            <w:proofErr w:type="spellEnd"/>
            <w:r w:rsidRPr="00C7644A">
              <w:rPr>
                <w:rFonts w:ascii="Calibri" w:hAnsi="Calibri" w:cs="Calibri"/>
                <w:color w:val="000000"/>
                <w:lang w:val="en-US"/>
              </w:rPr>
              <w:t xml:space="preserve"> DNA Flex Library Prep (24 Samples)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DC39D51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476FA5A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46789" w:rsidRPr="006F4066" w14:paraId="7E43D616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E8E7A5" w14:textId="77777777" w:rsidR="00746789" w:rsidRPr="00DC1594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70BAAAF" w14:textId="77777777" w:rsidR="00746789" w:rsidRPr="00C7644A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7644A">
              <w:rPr>
                <w:rFonts w:ascii="Calibri" w:hAnsi="Calibri" w:cs="Calibri"/>
                <w:color w:val="000000"/>
                <w:lang w:val="en-US"/>
              </w:rPr>
              <w:t>Nextera</w:t>
            </w:r>
            <w:proofErr w:type="spellEnd"/>
            <w:r w:rsidRPr="00C7644A">
              <w:rPr>
                <w:rFonts w:ascii="Calibri" w:hAnsi="Calibri" w:cs="Calibri"/>
                <w:color w:val="000000"/>
                <w:lang w:val="en-US"/>
              </w:rPr>
              <w:t>? DNA CD Indexes (24 Indexes, 24 Samples)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5A0049F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6DE03C8" w14:textId="77777777" w:rsidR="00746789" w:rsidRPr="00DC1594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46789" w:rsidRPr="006F4066" w14:paraId="58DD0316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79004F" w14:textId="77777777" w:rsidR="00746789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C0D82FB" w14:textId="77777777" w:rsidR="00746789" w:rsidRPr="00C7644A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C7644A">
              <w:rPr>
                <w:rFonts w:ascii="Calibri" w:hAnsi="Calibri" w:cs="Calibri"/>
                <w:color w:val="000000"/>
                <w:lang w:val="en-US"/>
              </w:rPr>
              <w:t>Nextera</w:t>
            </w:r>
            <w:proofErr w:type="spellEnd"/>
            <w:r w:rsidRPr="00C7644A">
              <w:rPr>
                <w:rFonts w:ascii="Calibri" w:hAnsi="Calibri" w:cs="Calibri"/>
                <w:color w:val="000000"/>
                <w:lang w:val="en-US"/>
              </w:rPr>
              <w:t xml:space="preserve"> XT DNA Library Preparation Kit (24 samples)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D66BE6F" w14:textId="77777777" w:rsidR="00746789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9A48DB4" w14:textId="77777777" w:rsidR="00746789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46789" w:rsidRPr="006F4066" w14:paraId="4159B90A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CC54E2" w14:textId="77777777" w:rsidR="00746789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6E13F8A" w14:textId="77777777" w:rsidR="00746789" w:rsidRPr="00C7644A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C7644A">
              <w:rPr>
                <w:rFonts w:ascii="Calibri" w:hAnsi="Calibri" w:cs="Calibri"/>
                <w:color w:val="000000"/>
                <w:lang w:val="en-US"/>
              </w:rPr>
              <w:t>Nextera</w:t>
            </w:r>
            <w:proofErr w:type="spellEnd"/>
            <w:r w:rsidRPr="00C7644A">
              <w:rPr>
                <w:rFonts w:ascii="Calibri" w:hAnsi="Calibri" w:cs="Calibri"/>
                <w:color w:val="000000"/>
                <w:lang w:val="en-US"/>
              </w:rPr>
              <w:t xml:space="preserve"> XT Index Kit (24 indexes, 96 samples)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A4F5805" w14:textId="77777777" w:rsidR="00746789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0F064DA" w14:textId="77777777" w:rsidR="00746789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46789" w:rsidRPr="006F4066" w14:paraId="6378E549" w14:textId="77777777" w:rsidTr="00746789">
        <w:trPr>
          <w:cantSplit/>
          <w:trHeight w:val="56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1C972A" w14:textId="77777777" w:rsidR="00746789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5DFFAA1" w14:textId="77777777" w:rsidR="00746789" w:rsidRPr="00C7644A" w:rsidRDefault="00746789" w:rsidP="00746789">
            <w:pPr>
              <w:tabs>
                <w:tab w:val="left" w:pos="720"/>
              </w:tabs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 w:rsidRPr="00C7644A">
              <w:rPr>
                <w:rFonts w:ascii="Calibri" w:hAnsi="Calibri" w:cs="Calibri"/>
                <w:color w:val="000000"/>
                <w:lang w:val="en-US"/>
              </w:rPr>
              <w:t>Nextera</w:t>
            </w:r>
            <w:proofErr w:type="spellEnd"/>
            <w:r w:rsidRPr="00C7644A">
              <w:rPr>
                <w:rFonts w:ascii="Calibri" w:hAnsi="Calibri" w:cs="Calibri"/>
                <w:color w:val="000000"/>
                <w:lang w:val="en-US"/>
              </w:rPr>
              <w:t xml:space="preserve"> XT Index Kit v2 Set A (96 indexes, 384 samples)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C9EBA32" w14:textId="77777777" w:rsidR="00746789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059E37D" w14:textId="77777777" w:rsidR="00746789" w:rsidRDefault="00746789" w:rsidP="00746789">
            <w:pPr>
              <w:spacing w:after="40" w:line="240" w:lineRule="auto"/>
              <w:ind w:left="72"/>
              <w:contextualSpacing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3001082C" w14:textId="77777777" w:rsidR="00EC20AB" w:rsidRDefault="00EC20AB" w:rsidP="00746789">
      <w:pPr>
        <w:tabs>
          <w:tab w:val="left" w:pos="720"/>
        </w:tabs>
        <w:jc w:val="both"/>
        <w:rPr>
          <w:b/>
          <w:sz w:val="24"/>
        </w:rPr>
      </w:pPr>
    </w:p>
    <w:sectPr w:rsidR="00EC20AB" w:rsidSect="00CE18BA">
      <w:headerReference w:type="default" r:id="rId9"/>
      <w:footerReference w:type="default" r:id="rId10"/>
      <w:pgSz w:w="11906" w:h="16838"/>
      <w:pgMar w:top="1417" w:right="1417" w:bottom="993" w:left="1417" w:header="568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1E1BE" w14:textId="77777777" w:rsidR="000D4821" w:rsidRDefault="000D4821" w:rsidP="0005086D">
      <w:pPr>
        <w:spacing w:after="0" w:line="240" w:lineRule="auto"/>
      </w:pPr>
      <w:r>
        <w:separator/>
      </w:r>
    </w:p>
  </w:endnote>
  <w:endnote w:type="continuationSeparator" w:id="0">
    <w:p w14:paraId="2F09A368" w14:textId="77777777" w:rsidR="000D4821" w:rsidRDefault="000D4821" w:rsidP="0005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Ligh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77918465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16CFBFC" w14:textId="77777777" w:rsidR="00711423" w:rsidRPr="001B4A34" w:rsidRDefault="00711423">
        <w:pPr>
          <w:pStyle w:val="Stopka"/>
          <w:jc w:val="right"/>
          <w:rPr>
            <w:rFonts w:ascii="Verdana" w:eastAsiaTheme="majorEastAsia" w:hAnsi="Verdana" w:cstheme="majorBidi"/>
            <w:sz w:val="16"/>
            <w:szCs w:val="16"/>
          </w:rPr>
        </w:pPr>
        <w:r w:rsidRPr="001B4A34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1B4A34">
          <w:rPr>
            <w:rFonts w:ascii="Verdana" w:hAnsi="Verdana" w:cs="Times New Roman"/>
            <w:sz w:val="16"/>
            <w:szCs w:val="16"/>
          </w:rPr>
          <w:fldChar w:fldCharType="begin"/>
        </w:r>
        <w:r w:rsidRPr="001B4A34">
          <w:rPr>
            <w:rFonts w:ascii="Verdana" w:hAnsi="Verdana"/>
            <w:sz w:val="16"/>
            <w:szCs w:val="16"/>
          </w:rPr>
          <w:instrText>PAGE    \* MERGEFORMAT</w:instrText>
        </w:r>
        <w:r w:rsidRPr="001B4A34">
          <w:rPr>
            <w:rFonts w:ascii="Verdana" w:hAnsi="Verdana" w:cs="Times New Roman"/>
            <w:sz w:val="16"/>
            <w:szCs w:val="16"/>
          </w:rPr>
          <w:fldChar w:fldCharType="separate"/>
        </w:r>
        <w:r w:rsidR="002942D9" w:rsidRPr="002942D9">
          <w:rPr>
            <w:rFonts w:ascii="Verdana" w:eastAsiaTheme="majorEastAsia" w:hAnsi="Verdana" w:cstheme="majorBidi"/>
            <w:noProof/>
            <w:sz w:val="16"/>
            <w:szCs w:val="16"/>
          </w:rPr>
          <w:t>10</w:t>
        </w:r>
        <w:r w:rsidRPr="001B4A34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14:paraId="6D0BB9A7" w14:textId="77777777" w:rsidR="00711423" w:rsidRPr="00436308" w:rsidRDefault="00711423" w:rsidP="00E45125">
    <w:pP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5C2DB" w14:textId="77777777" w:rsidR="000D4821" w:rsidRDefault="000D4821" w:rsidP="0005086D">
      <w:pPr>
        <w:spacing w:after="0" w:line="240" w:lineRule="auto"/>
      </w:pPr>
      <w:r>
        <w:separator/>
      </w:r>
    </w:p>
  </w:footnote>
  <w:footnote w:type="continuationSeparator" w:id="0">
    <w:p w14:paraId="0052A49E" w14:textId="77777777" w:rsidR="000D4821" w:rsidRDefault="000D4821" w:rsidP="0005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3092" w14:textId="77777777" w:rsidR="00711423" w:rsidRDefault="0071142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283EEC" wp14:editId="73028E24">
              <wp:simplePos x="0" y="0"/>
              <wp:positionH relativeFrom="column">
                <wp:posOffset>1947545</wp:posOffset>
              </wp:positionH>
              <wp:positionV relativeFrom="paragraph">
                <wp:posOffset>-1905</wp:posOffset>
              </wp:positionV>
              <wp:extent cx="1695450" cy="6477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84A86" w14:textId="77777777" w:rsidR="00711423" w:rsidRDefault="00711423" w:rsidP="008D00B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31E88F" wp14:editId="24B39376">
                                <wp:extent cx="1231900" cy="503606"/>
                                <wp:effectExtent l="0" t="0" r="6350" b="0"/>
                                <wp:docPr id="30" name="Obraz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CPPC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6412" cy="505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83EE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3.35pt;margin-top:-.15pt;width:133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" stroked="f">
              <v:textbox>
                <w:txbxContent>
                  <w:p w14:paraId="05784A86" w14:textId="77777777" w:rsidR="00711423" w:rsidRDefault="00711423" w:rsidP="008D00BE">
                    <w:r>
                      <w:rPr>
                        <w:noProof/>
                      </w:rPr>
                      <w:drawing>
                        <wp:inline distT="0" distB="0" distL="0" distR="0" wp14:anchorId="5B31E88F" wp14:editId="24B39376">
                          <wp:extent cx="1231900" cy="503606"/>
                          <wp:effectExtent l="0" t="0" r="6350" b="0"/>
                          <wp:docPr id="30" name="Obraz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CPPC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6412" cy="505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13F3F0" wp14:editId="4C821794">
              <wp:simplePos x="0" y="0"/>
              <wp:positionH relativeFrom="column">
                <wp:posOffset>3819525</wp:posOffset>
              </wp:positionH>
              <wp:positionV relativeFrom="paragraph">
                <wp:posOffset>-126365</wp:posOffset>
              </wp:positionV>
              <wp:extent cx="2304415" cy="717550"/>
              <wp:effectExtent l="0" t="0" r="0" b="635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717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385CA" w14:textId="77777777" w:rsidR="00711423" w:rsidRPr="00436308" w:rsidRDefault="00711423" w:rsidP="00E45125">
                          <w:pPr>
                            <w:rPr>
                              <w:sz w:val="6"/>
                              <w:szCs w:val="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2CE3B8" wp14:editId="0D28D91F">
                                <wp:extent cx="1973484" cy="643734"/>
                                <wp:effectExtent l="0" t="0" r="8255" b="4445"/>
                                <wp:docPr id="31" name="Obraz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E_EFRR_rgb-3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72253" cy="64333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13F3F0" id="_x0000_s1027" type="#_x0000_t202" style="position:absolute;margin-left:300.75pt;margin-top:-9.95pt;width:181.45pt;height:56.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" filled="f" stroked="f">
              <v:textbox>
                <w:txbxContent>
                  <w:p w14:paraId="24D385CA" w14:textId="77777777" w:rsidR="00711423" w:rsidRPr="00436308" w:rsidRDefault="00711423" w:rsidP="00E45125">
                    <w:pPr>
                      <w:rPr>
                        <w:sz w:val="6"/>
                        <w:szCs w:val="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2CE3B8" wp14:editId="0D28D91F">
                          <wp:extent cx="1973484" cy="643734"/>
                          <wp:effectExtent l="0" t="0" r="8255" b="4445"/>
                          <wp:docPr id="31" name="Obraz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E_EFRR_rgb-3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72253" cy="6433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CF56FE" wp14:editId="6E491A06">
          <wp:extent cx="1255853" cy="630184"/>
          <wp:effectExtent l="0" t="0" r="1905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Polska_Cyfrowa_rgb-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634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</w:abstractNum>
  <w:abstractNum w:abstractNumId="2" w15:restartNumberingAfterBreak="0">
    <w:nsid w:val="00CC35B8"/>
    <w:multiLevelType w:val="hybridMultilevel"/>
    <w:tmpl w:val="44DE814E"/>
    <w:lvl w:ilvl="0" w:tplc="EF64848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D570A"/>
    <w:multiLevelType w:val="hybridMultilevel"/>
    <w:tmpl w:val="3A22965C"/>
    <w:lvl w:ilvl="0" w:tplc="DF4C001C">
      <w:start w:val="1"/>
      <w:numFmt w:val="decimal"/>
      <w:lvlText w:val="%1)"/>
      <w:lvlJc w:val="left"/>
      <w:pPr>
        <w:ind w:left="77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02203555"/>
    <w:multiLevelType w:val="hybridMultilevel"/>
    <w:tmpl w:val="1BB8E52C"/>
    <w:lvl w:ilvl="0" w:tplc="BEBEEF44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965CE12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880B1F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6CE9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BCE2AD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618D8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ABA3C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B201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0E0F7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30725B"/>
    <w:multiLevelType w:val="multilevel"/>
    <w:tmpl w:val="C07CD360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7405FD2"/>
    <w:multiLevelType w:val="hybridMultilevel"/>
    <w:tmpl w:val="8CD2C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301C9"/>
    <w:multiLevelType w:val="hybridMultilevel"/>
    <w:tmpl w:val="2D824420"/>
    <w:lvl w:ilvl="0" w:tplc="9C02746E">
      <w:start w:val="1"/>
      <w:numFmt w:val="lowerLetter"/>
      <w:lvlText w:val="%1)"/>
      <w:lvlJc w:val="left"/>
      <w:pPr>
        <w:ind w:left="994" w:hanging="360"/>
      </w:pPr>
      <w:rPr>
        <w:rFonts w:eastAsia="Batang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 w15:restartNumberingAfterBreak="0">
    <w:nsid w:val="088752CE"/>
    <w:multiLevelType w:val="singleLevel"/>
    <w:tmpl w:val="9D8815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09C27659"/>
    <w:multiLevelType w:val="hybridMultilevel"/>
    <w:tmpl w:val="C0E48A9E"/>
    <w:lvl w:ilvl="0" w:tplc="877E8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13C50"/>
    <w:multiLevelType w:val="hybridMultilevel"/>
    <w:tmpl w:val="2A822A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B6C60E8"/>
    <w:multiLevelType w:val="hybridMultilevel"/>
    <w:tmpl w:val="14647F5C"/>
    <w:lvl w:ilvl="0" w:tplc="63788F6E">
      <w:start w:val="1"/>
      <w:numFmt w:val="lowerLetter"/>
      <w:lvlText w:val="%1)"/>
      <w:lvlJc w:val="left"/>
      <w:pPr>
        <w:ind w:left="678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>
      <w:start w:val="1"/>
      <w:numFmt w:val="decimal"/>
      <w:lvlText w:val="%4."/>
      <w:lvlJc w:val="left"/>
      <w:pPr>
        <w:ind w:left="2838" w:hanging="360"/>
      </w:pPr>
    </w:lvl>
    <w:lvl w:ilvl="4" w:tplc="04150019">
      <w:start w:val="1"/>
      <w:numFmt w:val="lowerLetter"/>
      <w:lvlText w:val="%5."/>
      <w:lvlJc w:val="left"/>
      <w:pPr>
        <w:ind w:left="3558" w:hanging="360"/>
      </w:pPr>
    </w:lvl>
    <w:lvl w:ilvl="5" w:tplc="0415001B">
      <w:start w:val="1"/>
      <w:numFmt w:val="lowerRoman"/>
      <w:lvlText w:val="%6."/>
      <w:lvlJc w:val="right"/>
      <w:pPr>
        <w:ind w:left="4278" w:hanging="180"/>
      </w:pPr>
    </w:lvl>
    <w:lvl w:ilvl="6" w:tplc="0415000F">
      <w:start w:val="1"/>
      <w:numFmt w:val="decimal"/>
      <w:lvlText w:val="%7."/>
      <w:lvlJc w:val="left"/>
      <w:pPr>
        <w:ind w:left="4998" w:hanging="360"/>
      </w:pPr>
    </w:lvl>
    <w:lvl w:ilvl="7" w:tplc="04150019">
      <w:start w:val="1"/>
      <w:numFmt w:val="lowerLetter"/>
      <w:lvlText w:val="%8."/>
      <w:lvlJc w:val="left"/>
      <w:pPr>
        <w:ind w:left="5718" w:hanging="360"/>
      </w:pPr>
    </w:lvl>
    <w:lvl w:ilvl="8" w:tplc="0415001B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0D04069C"/>
    <w:multiLevelType w:val="hybridMultilevel"/>
    <w:tmpl w:val="36FA9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6C3C27"/>
    <w:multiLevelType w:val="hybridMultilevel"/>
    <w:tmpl w:val="D6785546"/>
    <w:lvl w:ilvl="0" w:tplc="E0628A02">
      <w:start w:val="1"/>
      <w:numFmt w:val="lowerLetter"/>
      <w:lvlText w:val="%1)"/>
      <w:lvlJc w:val="left"/>
      <w:pPr>
        <w:ind w:left="6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10E733D1"/>
    <w:multiLevelType w:val="singleLevel"/>
    <w:tmpl w:val="9D8815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194764AF"/>
    <w:multiLevelType w:val="hybridMultilevel"/>
    <w:tmpl w:val="BC1AD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25B4C"/>
    <w:multiLevelType w:val="hybridMultilevel"/>
    <w:tmpl w:val="57DE69C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4E05CD4"/>
    <w:multiLevelType w:val="hybridMultilevel"/>
    <w:tmpl w:val="2280D02C"/>
    <w:lvl w:ilvl="0" w:tplc="A142E0F8">
      <w:start w:val="1"/>
      <w:numFmt w:val="lowerLetter"/>
      <w:lvlText w:val="%1)"/>
      <w:lvlJc w:val="left"/>
      <w:pPr>
        <w:ind w:left="103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58" w:hanging="360"/>
      </w:pPr>
    </w:lvl>
    <w:lvl w:ilvl="2" w:tplc="0415001B">
      <w:start w:val="1"/>
      <w:numFmt w:val="lowerRoman"/>
      <w:lvlText w:val="%3."/>
      <w:lvlJc w:val="right"/>
      <w:pPr>
        <w:ind w:left="2478" w:hanging="180"/>
      </w:pPr>
    </w:lvl>
    <w:lvl w:ilvl="3" w:tplc="0415000F">
      <w:start w:val="1"/>
      <w:numFmt w:val="decimal"/>
      <w:lvlText w:val="%4."/>
      <w:lvlJc w:val="left"/>
      <w:pPr>
        <w:ind w:left="3198" w:hanging="360"/>
      </w:pPr>
    </w:lvl>
    <w:lvl w:ilvl="4" w:tplc="04150019">
      <w:start w:val="1"/>
      <w:numFmt w:val="lowerLetter"/>
      <w:lvlText w:val="%5."/>
      <w:lvlJc w:val="left"/>
      <w:pPr>
        <w:ind w:left="3918" w:hanging="360"/>
      </w:pPr>
    </w:lvl>
    <w:lvl w:ilvl="5" w:tplc="0415001B">
      <w:start w:val="1"/>
      <w:numFmt w:val="lowerRoman"/>
      <w:lvlText w:val="%6."/>
      <w:lvlJc w:val="right"/>
      <w:pPr>
        <w:ind w:left="4638" w:hanging="180"/>
      </w:pPr>
    </w:lvl>
    <w:lvl w:ilvl="6" w:tplc="0415000F">
      <w:start w:val="1"/>
      <w:numFmt w:val="decimal"/>
      <w:lvlText w:val="%7."/>
      <w:lvlJc w:val="left"/>
      <w:pPr>
        <w:ind w:left="5358" w:hanging="360"/>
      </w:pPr>
    </w:lvl>
    <w:lvl w:ilvl="7" w:tplc="04150019">
      <w:start w:val="1"/>
      <w:numFmt w:val="lowerLetter"/>
      <w:lvlText w:val="%8."/>
      <w:lvlJc w:val="left"/>
      <w:pPr>
        <w:ind w:left="6078" w:hanging="360"/>
      </w:pPr>
    </w:lvl>
    <w:lvl w:ilvl="8" w:tplc="0415001B">
      <w:start w:val="1"/>
      <w:numFmt w:val="lowerRoman"/>
      <w:lvlText w:val="%9."/>
      <w:lvlJc w:val="right"/>
      <w:pPr>
        <w:ind w:left="6798" w:hanging="180"/>
      </w:pPr>
    </w:lvl>
  </w:abstractNum>
  <w:abstractNum w:abstractNumId="18" w15:restartNumberingAfterBreak="0">
    <w:nsid w:val="30560DC2"/>
    <w:multiLevelType w:val="hybridMultilevel"/>
    <w:tmpl w:val="91F62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33812"/>
    <w:multiLevelType w:val="hybridMultilevel"/>
    <w:tmpl w:val="DC30A536"/>
    <w:lvl w:ilvl="0" w:tplc="2698E3B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46BB44F1"/>
    <w:multiLevelType w:val="hybridMultilevel"/>
    <w:tmpl w:val="24E82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66"/>
    <w:multiLevelType w:val="hybridMultilevel"/>
    <w:tmpl w:val="78780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90C89"/>
    <w:multiLevelType w:val="multilevel"/>
    <w:tmpl w:val="3ABE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96078C"/>
    <w:multiLevelType w:val="multilevel"/>
    <w:tmpl w:val="709C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482E81"/>
    <w:multiLevelType w:val="hybridMultilevel"/>
    <w:tmpl w:val="6B52BF2C"/>
    <w:lvl w:ilvl="0" w:tplc="B63A6E9C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C90C655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724F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BC71B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C02F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A700C2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AEC35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E9431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C444E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9640FD"/>
    <w:multiLevelType w:val="hybridMultilevel"/>
    <w:tmpl w:val="F5C8B04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59112064"/>
    <w:multiLevelType w:val="hybridMultilevel"/>
    <w:tmpl w:val="B9C44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46192"/>
    <w:multiLevelType w:val="hybridMultilevel"/>
    <w:tmpl w:val="DC1A87A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C1405C"/>
    <w:multiLevelType w:val="hybridMultilevel"/>
    <w:tmpl w:val="76E48DFE"/>
    <w:lvl w:ilvl="0" w:tplc="D5DC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35C22"/>
    <w:multiLevelType w:val="hybridMultilevel"/>
    <w:tmpl w:val="B3100F8E"/>
    <w:lvl w:ilvl="0" w:tplc="B1D0F1A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0" w15:restartNumberingAfterBreak="0">
    <w:nsid w:val="697A347E"/>
    <w:multiLevelType w:val="hybridMultilevel"/>
    <w:tmpl w:val="0AD4AE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9BE704E"/>
    <w:multiLevelType w:val="hybridMultilevel"/>
    <w:tmpl w:val="4A46B330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 w15:restartNumberingAfterBreak="0">
    <w:nsid w:val="70E83D32"/>
    <w:multiLevelType w:val="hybridMultilevel"/>
    <w:tmpl w:val="0354166C"/>
    <w:lvl w:ilvl="0" w:tplc="E28EE0C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63CF8"/>
    <w:multiLevelType w:val="hybridMultilevel"/>
    <w:tmpl w:val="6B96D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B00E2"/>
    <w:multiLevelType w:val="hybridMultilevel"/>
    <w:tmpl w:val="3982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075EE"/>
    <w:multiLevelType w:val="hybridMultilevel"/>
    <w:tmpl w:val="005E95B4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D5E441B"/>
    <w:multiLevelType w:val="hybridMultilevel"/>
    <w:tmpl w:val="295E52AE"/>
    <w:lvl w:ilvl="0" w:tplc="04B624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64D3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3"/>
  </w:num>
  <w:num w:numId="8">
    <w:abstractNumId w:val="32"/>
  </w:num>
  <w:num w:numId="9">
    <w:abstractNumId w:val="29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20"/>
  </w:num>
  <w:num w:numId="14">
    <w:abstractNumId w:val="16"/>
  </w:num>
  <w:num w:numId="15">
    <w:abstractNumId w:val="36"/>
  </w:num>
  <w:num w:numId="16">
    <w:abstractNumId w:val="35"/>
  </w:num>
  <w:num w:numId="17">
    <w:abstractNumId w:val="34"/>
  </w:num>
  <w:num w:numId="18">
    <w:abstractNumId w:val="12"/>
  </w:num>
  <w:num w:numId="19">
    <w:abstractNumId w:val="6"/>
  </w:num>
  <w:num w:numId="20">
    <w:abstractNumId w:val="21"/>
  </w:num>
  <w:num w:numId="21">
    <w:abstractNumId w:val="33"/>
  </w:num>
  <w:num w:numId="22">
    <w:abstractNumId w:val="26"/>
  </w:num>
  <w:num w:numId="23">
    <w:abstractNumId w:val="4"/>
  </w:num>
  <w:num w:numId="24">
    <w:abstractNumId w:val="24"/>
  </w:num>
  <w:num w:numId="25">
    <w:abstractNumId w:val="30"/>
  </w:num>
  <w:num w:numId="26">
    <w:abstractNumId w:val="15"/>
  </w:num>
  <w:num w:numId="27">
    <w:abstractNumId w:val="14"/>
  </w:num>
  <w:num w:numId="28">
    <w:abstractNumId w:val="10"/>
  </w:num>
  <w:num w:numId="29">
    <w:abstractNumId w:val="8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7"/>
  </w:num>
  <w:num w:numId="34">
    <w:abstractNumId w:val="31"/>
  </w:num>
  <w:num w:numId="35">
    <w:abstractNumId w:val="25"/>
  </w:num>
  <w:num w:numId="36">
    <w:abstractNumId w:val="22"/>
  </w:num>
  <w:num w:numId="37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86D"/>
    <w:rsid w:val="0000107B"/>
    <w:rsid w:val="00016446"/>
    <w:rsid w:val="000405D5"/>
    <w:rsid w:val="0005086D"/>
    <w:rsid w:val="00054DB1"/>
    <w:rsid w:val="00071198"/>
    <w:rsid w:val="000833FF"/>
    <w:rsid w:val="00092ABD"/>
    <w:rsid w:val="000A7CC9"/>
    <w:rsid w:val="000B7D3E"/>
    <w:rsid w:val="000D0D0E"/>
    <w:rsid w:val="000D4821"/>
    <w:rsid w:val="000E33C0"/>
    <w:rsid w:val="000F42A5"/>
    <w:rsid w:val="000F6A94"/>
    <w:rsid w:val="001002D7"/>
    <w:rsid w:val="0013757E"/>
    <w:rsid w:val="001564D8"/>
    <w:rsid w:val="00163DE1"/>
    <w:rsid w:val="00167D4C"/>
    <w:rsid w:val="0017055C"/>
    <w:rsid w:val="00187DDA"/>
    <w:rsid w:val="0019570D"/>
    <w:rsid w:val="001A1B62"/>
    <w:rsid w:val="001B4A34"/>
    <w:rsid w:val="001E6FBA"/>
    <w:rsid w:val="00206B01"/>
    <w:rsid w:val="00215458"/>
    <w:rsid w:val="002162AA"/>
    <w:rsid w:val="00222004"/>
    <w:rsid w:val="00222B63"/>
    <w:rsid w:val="00232CA4"/>
    <w:rsid w:val="0023629E"/>
    <w:rsid w:val="00255CD5"/>
    <w:rsid w:val="002637D5"/>
    <w:rsid w:val="0026480C"/>
    <w:rsid w:val="00272B24"/>
    <w:rsid w:val="002744B3"/>
    <w:rsid w:val="00280C6C"/>
    <w:rsid w:val="002942D9"/>
    <w:rsid w:val="0029461D"/>
    <w:rsid w:val="002A39B7"/>
    <w:rsid w:val="002C1441"/>
    <w:rsid w:val="002C1B8F"/>
    <w:rsid w:val="002C288C"/>
    <w:rsid w:val="003228E7"/>
    <w:rsid w:val="003303D0"/>
    <w:rsid w:val="00337F15"/>
    <w:rsid w:val="00341C2E"/>
    <w:rsid w:val="00344A2D"/>
    <w:rsid w:val="00352590"/>
    <w:rsid w:val="00380970"/>
    <w:rsid w:val="0038475B"/>
    <w:rsid w:val="00397B30"/>
    <w:rsid w:val="003A603F"/>
    <w:rsid w:val="003B51C2"/>
    <w:rsid w:val="003C5D52"/>
    <w:rsid w:val="003C7C5B"/>
    <w:rsid w:val="003E1000"/>
    <w:rsid w:val="003F2395"/>
    <w:rsid w:val="00406E2D"/>
    <w:rsid w:val="00416C2D"/>
    <w:rsid w:val="00434D5E"/>
    <w:rsid w:val="00442773"/>
    <w:rsid w:val="004626DD"/>
    <w:rsid w:val="00465E59"/>
    <w:rsid w:val="00490D4E"/>
    <w:rsid w:val="004A0EA2"/>
    <w:rsid w:val="004B30D4"/>
    <w:rsid w:val="004B6D0C"/>
    <w:rsid w:val="004F727C"/>
    <w:rsid w:val="0050331A"/>
    <w:rsid w:val="00513FB4"/>
    <w:rsid w:val="00534D72"/>
    <w:rsid w:val="005430E6"/>
    <w:rsid w:val="005447E1"/>
    <w:rsid w:val="005448B5"/>
    <w:rsid w:val="00551161"/>
    <w:rsid w:val="00555F4E"/>
    <w:rsid w:val="0056219A"/>
    <w:rsid w:val="00574117"/>
    <w:rsid w:val="00593A1A"/>
    <w:rsid w:val="005A4188"/>
    <w:rsid w:val="005A7B0C"/>
    <w:rsid w:val="005F0D15"/>
    <w:rsid w:val="0061792E"/>
    <w:rsid w:val="0063510A"/>
    <w:rsid w:val="00637897"/>
    <w:rsid w:val="00640333"/>
    <w:rsid w:val="006440D6"/>
    <w:rsid w:val="00672419"/>
    <w:rsid w:val="00686173"/>
    <w:rsid w:val="006A057F"/>
    <w:rsid w:val="006A1AC9"/>
    <w:rsid w:val="006A1BD4"/>
    <w:rsid w:val="006B4D5D"/>
    <w:rsid w:val="006E5EA3"/>
    <w:rsid w:val="006F1452"/>
    <w:rsid w:val="006F4E63"/>
    <w:rsid w:val="00711423"/>
    <w:rsid w:val="00713C83"/>
    <w:rsid w:val="00714249"/>
    <w:rsid w:val="007204C3"/>
    <w:rsid w:val="0072320E"/>
    <w:rsid w:val="00724A94"/>
    <w:rsid w:val="007337C6"/>
    <w:rsid w:val="00746789"/>
    <w:rsid w:val="007506F6"/>
    <w:rsid w:val="007707C6"/>
    <w:rsid w:val="00770D41"/>
    <w:rsid w:val="0077746D"/>
    <w:rsid w:val="007849A7"/>
    <w:rsid w:val="007D1616"/>
    <w:rsid w:val="007F33CC"/>
    <w:rsid w:val="008117A6"/>
    <w:rsid w:val="00813076"/>
    <w:rsid w:val="0083072E"/>
    <w:rsid w:val="00834EF7"/>
    <w:rsid w:val="0083784F"/>
    <w:rsid w:val="00845AC2"/>
    <w:rsid w:val="008517AF"/>
    <w:rsid w:val="00854DED"/>
    <w:rsid w:val="00865E20"/>
    <w:rsid w:val="00866CC0"/>
    <w:rsid w:val="008B3DF8"/>
    <w:rsid w:val="008C1459"/>
    <w:rsid w:val="008D00BE"/>
    <w:rsid w:val="008D1BCE"/>
    <w:rsid w:val="008E1BEC"/>
    <w:rsid w:val="008F3C64"/>
    <w:rsid w:val="008F503E"/>
    <w:rsid w:val="008F5C36"/>
    <w:rsid w:val="009033FD"/>
    <w:rsid w:val="0090555C"/>
    <w:rsid w:val="00914018"/>
    <w:rsid w:val="009223CF"/>
    <w:rsid w:val="0093329E"/>
    <w:rsid w:val="00936C26"/>
    <w:rsid w:val="00942BCD"/>
    <w:rsid w:val="00952D18"/>
    <w:rsid w:val="00953210"/>
    <w:rsid w:val="00960141"/>
    <w:rsid w:val="0097418F"/>
    <w:rsid w:val="0097700A"/>
    <w:rsid w:val="0098414E"/>
    <w:rsid w:val="009A2D72"/>
    <w:rsid w:val="009A69D9"/>
    <w:rsid w:val="009A72BE"/>
    <w:rsid w:val="009B5633"/>
    <w:rsid w:val="009C6876"/>
    <w:rsid w:val="009D7576"/>
    <w:rsid w:val="00A018E0"/>
    <w:rsid w:val="00A042BF"/>
    <w:rsid w:val="00A17352"/>
    <w:rsid w:val="00A36EBC"/>
    <w:rsid w:val="00A370D3"/>
    <w:rsid w:val="00A63528"/>
    <w:rsid w:val="00A80EAA"/>
    <w:rsid w:val="00A85321"/>
    <w:rsid w:val="00AA5A0B"/>
    <w:rsid w:val="00AB3C24"/>
    <w:rsid w:val="00AC20E8"/>
    <w:rsid w:val="00AC5578"/>
    <w:rsid w:val="00AE6115"/>
    <w:rsid w:val="00B003B0"/>
    <w:rsid w:val="00B30E28"/>
    <w:rsid w:val="00B41E53"/>
    <w:rsid w:val="00B66157"/>
    <w:rsid w:val="00B9726B"/>
    <w:rsid w:val="00BA1D70"/>
    <w:rsid w:val="00BA2F1E"/>
    <w:rsid w:val="00BA32F3"/>
    <w:rsid w:val="00BA5064"/>
    <w:rsid w:val="00BA5201"/>
    <w:rsid w:val="00BA70C2"/>
    <w:rsid w:val="00BB354F"/>
    <w:rsid w:val="00BB6AFF"/>
    <w:rsid w:val="00BD26C8"/>
    <w:rsid w:val="00BD466A"/>
    <w:rsid w:val="00C06848"/>
    <w:rsid w:val="00C10F71"/>
    <w:rsid w:val="00C9442E"/>
    <w:rsid w:val="00CA2F1E"/>
    <w:rsid w:val="00CC3A33"/>
    <w:rsid w:val="00CE18BA"/>
    <w:rsid w:val="00CE6F75"/>
    <w:rsid w:val="00D06FE7"/>
    <w:rsid w:val="00D0734B"/>
    <w:rsid w:val="00D11422"/>
    <w:rsid w:val="00D226FD"/>
    <w:rsid w:val="00D306CA"/>
    <w:rsid w:val="00D3299D"/>
    <w:rsid w:val="00D44167"/>
    <w:rsid w:val="00D53EFC"/>
    <w:rsid w:val="00D56978"/>
    <w:rsid w:val="00D766D9"/>
    <w:rsid w:val="00D83DAE"/>
    <w:rsid w:val="00D9569C"/>
    <w:rsid w:val="00D95B3E"/>
    <w:rsid w:val="00DB46C0"/>
    <w:rsid w:val="00DD4F00"/>
    <w:rsid w:val="00DD5E5A"/>
    <w:rsid w:val="00E0568E"/>
    <w:rsid w:val="00E07ACE"/>
    <w:rsid w:val="00E125B6"/>
    <w:rsid w:val="00E31854"/>
    <w:rsid w:val="00E33186"/>
    <w:rsid w:val="00E45125"/>
    <w:rsid w:val="00E468B0"/>
    <w:rsid w:val="00E53BB4"/>
    <w:rsid w:val="00E54EE3"/>
    <w:rsid w:val="00E6526A"/>
    <w:rsid w:val="00E95F33"/>
    <w:rsid w:val="00EA0A5E"/>
    <w:rsid w:val="00EA6F40"/>
    <w:rsid w:val="00EC20AB"/>
    <w:rsid w:val="00F1467A"/>
    <w:rsid w:val="00F40AF1"/>
    <w:rsid w:val="00F4340C"/>
    <w:rsid w:val="00F547F2"/>
    <w:rsid w:val="00F5745C"/>
    <w:rsid w:val="00F64CFC"/>
    <w:rsid w:val="00F7692E"/>
    <w:rsid w:val="00FA589E"/>
    <w:rsid w:val="00FA6237"/>
    <w:rsid w:val="00FB1B4C"/>
    <w:rsid w:val="00FC50C1"/>
    <w:rsid w:val="00FE0D44"/>
    <w:rsid w:val="00F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A6835"/>
  <w15:docId w15:val="{63494F1A-C228-43F8-BAE7-88B45163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1B8F"/>
    <w:pPr>
      <w:keepNext/>
      <w:numPr>
        <w:numId w:val="1"/>
      </w:numPr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C1B8F"/>
    <w:pPr>
      <w:keepNext/>
      <w:widowControl w:val="0"/>
      <w:numPr>
        <w:ilvl w:val="1"/>
        <w:numId w:val="1"/>
      </w:numPr>
      <w:tabs>
        <w:tab w:val="left" w:pos="1440"/>
        <w:tab w:val="left" w:pos="3420"/>
      </w:tabs>
      <w:spacing w:after="0" w:line="240" w:lineRule="auto"/>
      <w:ind w:left="400" w:hanging="400"/>
      <w:outlineLvl w:val="1"/>
    </w:pPr>
    <w:rPr>
      <w:rFonts w:ascii="Tahoma" w:eastAsia="Times New Roman" w:hAnsi="Tahoma" w:cs="Tahoma"/>
      <w:b/>
      <w:color w:val="000000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C1B8F"/>
    <w:pPr>
      <w:keepNext/>
      <w:widowControl w:val="0"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ahoma"/>
      <w:b/>
      <w:color w:val="000000"/>
      <w:sz w:val="24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C1B8F"/>
    <w:pPr>
      <w:keepNext/>
      <w:widowControl w:val="0"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C1B8F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C1B8F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ahoma" w:eastAsia="Times New Roman" w:hAnsi="Tahoma" w:cs="Tahoma"/>
      <w:b/>
      <w:color w:val="FF000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86D"/>
  </w:style>
  <w:style w:type="paragraph" w:styleId="Stopka">
    <w:name w:val="footer"/>
    <w:basedOn w:val="Normalny"/>
    <w:link w:val="StopkaZnak"/>
    <w:uiPriority w:val="99"/>
    <w:unhideWhenUsed/>
    <w:rsid w:val="0005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86D"/>
  </w:style>
  <w:style w:type="paragraph" w:styleId="Tekstdymka">
    <w:name w:val="Balloon Text"/>
    <w:basedOn w:val="Normalny"/>
    <w:link w:val="TekstdymkaZnak"/>
    <w:uiPriority w:val="99"/>
    <w:semiHidden/>
    <w:unhideWhenUsed/>
    <w:rsid w:val="0005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8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41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A2D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C1B8F"/>
    <w:rPr>
      <w:rFonts w:ascii="Tahoma" w:eastAsia="Times New Roman" w:hAnsi="Tahoma" w:cs="Tahoma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2C1B8F"/>
    <w:rPr>
      <w:rFonts w:ascii="Tahoma" w:eastAsia="Times New Roman" w:hAnsi="Tahoma" w:cs="Tahoma"/>
      <w:b/>
      <w:color w:val="000000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2C1B8F"/>
    <w:rPr>
      <w:rFonts w:ascii="Tahoma" w:eastAsia="Times New Roman" w:hAnsi="Tahoma" w:cs="Tahoma"/>
      <w:b/>
      <w:color w:val="000000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2C1B8F"/>
    <w:rPr>
      <w:rFonts w:ascii="Tahoma" w:eastAsia="Times New Roman" w:hAnsi="Tahoma" w:cs="Tahoma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2C1B8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2C1B8F"/>
    <w:rPr>
      <w:rFonts w:ascii="Tahoma" w:eastAsia="Times New Roman" w:hAnsi="Tahoma" w:cs="Tahoma"/>
      <w:b/>
      <w:color w:val="FF0000"/>
      <w:sz w:val="20"/>
      <w:szCs w:val="20"/>
      <w:lang w:eastAsia="zh-CN"/>
    </w:rPr>
  </w:style>
  <w:style w:type="paragraph" w:styleId="Adreszwrotnynakopercie">
    <w:name w:val="envelope return"/>
    <w:basedOn w:val="Normalny"/>
    <w:unhideWhenUsed/>
    <w:rsid w:val="002C1B8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Zwykytekst">
    <w:name w:val="Plain Text"/>
    <w:basedOn w:val="Normalny"/>
    <w:link w:val="ZwykytekstZnak"/>
    <w:semiHidden/>
    <w:unhideWhenUsed/>
    <w:qFormat/>
    <w:rsid w:val="002C1B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ZwykytekstZnak">
    <w:name w:val="Zwykły tekst Znak"/>
    <w:basedOn w:val="Domylnaczcionkaakapitu"/>
    <w:link w:val="Zwykytekst"/>
    <w:semiHidden/>
    <w:rsid w:val="002C1B8F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adawca">
    <w:name w:val="Nadawca"/>
    <w:basedOn w:val="Normalny"/>
    <w:rsid w:val="002C1B8F"/>
    <w:pPr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2C1B8F"/>
    <w:rPr>
      <w:color w:val="0000FF" w:themeColor="hyperlink"/>
      <w:u w:val="single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"/>
    <w:basedOn w:val="Normalny"/>
    <w:link w:val="AkapitzlistZnak"/>
    <w:uiPriority w:val="34"/>
    <w:qFormat/>
    <w:rsid w:val="005447E1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rsid w:val="005447E1"/>
    <w:rPr>
      <w:rFonts w:ascii="Times New Roman" w:eastAsia="Batang" w:hAnsi="Times New Roman" w:cs="Times New Roman"/>
      <w:sz w:val="24"/>
      <w:szCs w:val="24"/>
    </w:rPr>
  </w:style>
  <w:style w:type="character" w:customStyle="1" w:styleId="FontStyle72">
    <w:name w:val="Font Style72"/>
    <w:rsid w:val="0038475B"/>
    <w:rPr>
      <w:rFonts w:ascii="Arial Unicode MS" w:eastAsia="Arial Unicode MS" w:hAnsi="Arial Unicode MS" w:cs="Arial Unicode MS" w:hint="eastAsia"/>
      <w:sz w:val="20"/>
      <w:szCs w:val="20"/>
    </w:rPr>
  </w:style>
  <w:style w:type="paragraph" w:customStyle="1" w:styleId="m7618774537230976471msolistparagraph">
    <w:name w:val="m_7618774537230976471msolistparagraph"/>
    <w:basedOn w:val="Normalny"/>
    <w:rsid w:val="0081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41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1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1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1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167"/>
    <w:rPr>
      <w:b/>
      <w:bCs/>
      <w:sz w:val="20"/>
      <w:szCs w:val="20"/>
    </w:rPr>
  </w:style>
  <w:style w:type="character" w:customStyle="1" w:styleId="price-new">
    <w:name w:val="price-new"/>
    <w:basedOn w:val="Domylnaczcionkaakapitu"/>
    <w:rsid w:val="00746789"/>
  </w:style>
  <w:style w:type="character" w:customStyle="1" w:styleId="ccsm1332eacl">
    <w:name w:val="cc_sm1332ea_cl"/>
    <w:basedOn w:val="Domylnaczcionkaakapitu"/>
    <w:rsid w:val="00746789"/>
  </w:style>
  <w:style w:type="character" w:customStyle="1" w:styleId="cc733-1855eacl">
    <w:name w:val="cc_733-1855ea_cl"/>
    <w:basedOn w:val="Domylnaczcionkaakapitu"/>
    <w:rsid w:val="00746789"/>
  </w:style>
  <w:style w:type="character" w:customStyle="1" w:styleId="ccpier26617eacl">
    <w:name w:val="cc_pier26617ea_cl"/>
    <w:basedOn w:val="Domylnaczcionkaakapitu"/>
    <w:rsid w:val="00746789"/>
  </w:style>
  <w:style w:type="character" w:customStyle="1" w:styleId="cc27-1010eacl">
    <w:name w:val="cc_27-1010ea_cl"/>
    <w:basedOn w:val="Domylnaczcionkaakapitu"/>
    <w:rsid w:val="00746789"/>
  </w:style>
  <w:style w:type="character" w:customStyle="1" w:styleId="ccep0062eacl">
    <w:name w:val="cc_ep0062ea_cl"/>
    <w:basedOn w:val="Domylnaczcionkaakapitu"/>
    <w:rsid w:val="00746789"/>
  </w:style>
  <w:style w:type="character" w:customStyle="1" w:styleId="cc732-3267eacl">
    <w:name w:val="cc_732-3267ea_cl"/>
    <w:basedOn w:val="Domylnaczcionkaakapitu"/>
    <w:rsid w:val="00746789"/>
  </w:style>
  <w:style w:type="character" w:customStyle="1" w:styleId="cc733-2201eacl">
    <w:name w:val="cc_733-2201ea_cl"/>
    <w:basedOn w:val="Domylnaczcionkaakapitu"/>
    <w:rsid w:val="00746789"/>
  </w:style>
  <w:style w:type="character" w:customStyle="1" w:styleId="ccep0714eacl">
    <w:name w:val="cc_ep0714ea_cl"/>
    <w:basedOn w:val="Domylnaczcionkaakapitu"/>
    <w:rsid w:val="00746789"/>
  </w:style>
  <w:style w:type="character" w:customStyle="1" w:styleId="ccf-534leacl">
    <w:name w:val="cc_f-534lea_cl"/>
    <w:basedOn w:val="Domylnaczcionkaakapitu"/>
    <w:rsid w:val="00746789"/>
  </w:style>
  <w:style w:type="character" w:customStyle="1" w:styleId="ccroth75282eacl">
    <w:name w:val="cc_roth7528.2ea_cl"/>
    <w:basedOn w:val="Domylnaczcionkaakapitu"/>
    <w:rsid w:val="00746789"/>
  </w:style>
  <w:style w:type="character" w:customStyle="1" w:styleId="ccfd0055eacl">
    <w:name w:val="cc_fd0055ea_cl"/>
    <w:basedOn w:val="Domylnaczcionkaakapitu"/>
    <w:rsid w:val="00746789"/>
  </w:style>
  <w:style w:type="character" w:customStyle="1" w:styleId="ccer0275eacl">
    <w:name w:val="cc_er0275ea_cl"/>
    <w:basedOn w:val="Domylnaczcionkaakapitu"/>
    <w:rsid w:val="00746789"/>
  </w:style>
  <w:style w:type="character" w:customStyle="1" w:styleId="ccfd0663eacl">
    <w:name w:val="cc_fd0663ea_cl"/>
    <w:basedOn w:val="Domylnaczcionkaakapitu"/>
    <w:rsid w:val="00746789"/>
  </w:style>
  <w:style w:type="character" w:customStyle="1" w:styleId="ccfd0505eacl">
    <w:name w:val="cc_fd0505ea_cl"/>
    <w:basedOn w:val="Domylnaczcionkaakapitu"/>
    <w:rsid w:val="00746789"/>
  </w:style>
  <w:style w:type="character" w:customStyle="1" w:styleId="cc27-2110eacl">
    <w:name w:val="cc_27-2110ea_cl"/>
    <w:basedOn w:val="Domylnaczcionkaakapitu"/>
    <w:rsid w:val="00746789"/>
  </w:style>
  <w:style w:type="character" w:styleId="Pogrubienie">
    <w:name w:val="Strong"/>
    <w:basedOn w:val="Domylnaczcionkaakapitu"/>
    <w:uiPriority w:val="22"/>
    <w:qFormat/>
    <w:rsid w:val="00746789"/>
    <w:rPr>
      <w:b/>
      <w:bCs/>
    </w:rPr>
  </w:style>
  <w:style w:type="character" w:styleId="Uwydatnienie">
    <w:name w:val="Emphasis"/>
    <w:basedOn w:val="Domylnaczcionkaakapitu"/>
    <w:uiPriority w:val="20"/>
    <w:qFormat/>
    <w:rsid w:val="00746789"/>
    <w:rPr>
      <w:i/>
      <w:iCs/>
    </w:rPr>
  </w:style>
  <w:style w:type="character" w:customStyle="1" w:styleId="pricesalesprice">
    <w:name w:val="pricesalesprice"/>
    <w:basedOn w:val="Domylnaczcionkaakapitu"/>
    <w:rsid w:val="00746789"/>
  </w:style>
  <w:style w:type="character" w:customStyle="1" w:styleId="cc525-0636eacl">
    <w:name w:val="cc_525-0636ea_cl"/>
    <w:basedOn w:val="Domylnaczcionkaakapitu"/>
    <w:rsid w:val="00746789"/>
  </w:style>
  <w:style w:type="character" w:customStyle="1" w:styleId="cc525-0637eacl">
    <w:name w:val="cc_525-0637ea_cl"/>
    <w:basedOn w:val="Domylnaczcionkaakapitu"/>
    <w:rsid w:val="00746789"/>
  </w:style>
  <w:style w:type="character" w:customStyle="1" w:styleId="ccm221-1mleacl">
    <w:name w:val="cc_m221-1mlea_cl"/>
    <w:basedOn w:val="Domylnaczcionkaakapitu"/>
    <w:rsid w:val="00746789"/>
  </w:style>
  <w:style w:type="character" w:customStyle="1" w:styleId="cc634-8100eacl">
    <w:name w:val="cc_634-8100ea_cl"/>
    <w:basedOn w:val="Domylnaczcionkaakapitu"/>
    <w:rsid w:val="00746789"/>
  </w:style>
  <w:style w:type="character" w:customStyle="1" w:styleId="ccrothcp122eacl">
    <w:name w:val="cc_rothcp12.2ea_cl"/>
    <w:basedOn w:val="Domylnaczcionkaakapitu"/>
    <w:rsid w:val="00746789"/>
  </w:style>
  <w:style w:type="character" w:customStyle="1" w:styleId="ccacro301870010eacl">
    <w:name w:val="cc_acro301870010ea_cl"/>
    <w:basedOn w:val="Domylnaczcionkaakapitu"/>
    <w:rsid w:val="00746789"/>
  </w:style>
  <w:style w:type="character" w:customStyle="1" w:styleId="fontstyle01">
    <w:name w:val="fontstyle01"/>
    <w:basedOn w:val="Domylnaczcionkaakapitu"/>
    <w:rsid w:val="00746789"/>
    <w:rPr>
      <w:rFonts w:ascii="HelveticaNeue-Light" w:hAnsi="HelveticaNeue-Light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cc27-2110eacl0">
    <w:name w:val="cc27-2110eacl"/>
    <w:basedOn w:val="Domylnaczcionkaakapitu"/>
    <w:rsid w:val="0074678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46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4678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9D591-AB78-4926-A265-583EE18A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4157</Words>
  <Characters>24944</Characters>
  <Application>Microsoft Office Word</Application>
  <DocSecurity>0</DocSecurity>
  <Lines>207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Edzia</dc:creator>
  <cp:lastModifiedBy>Mieszko Leszczyński</cp:lastModifiedBy>
  <cp:revision>10</cp:revision>
  <cp:lastPrinted>2019-02-25T13:15:00Z</cp:lastPrinted>
  <dcterms:created xsi:type="dcterms:W3CDTF">2020-02-18T19:03:00Z</dcterms:created>
  <dcterms:modified xsi:type="dcterms:W3CDTF">2020-02-19T11:14:00Z</dcterms:modified>
</cp:coreProperties>
</file>